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5BCD3">
      <w:pPr>
        <w:pStyle w:val="2"/>
        <w:bidi w:val="0"/>
        <w:rPr>
          <w:rFonts w:hint="eastAsia"/>
        </w:rPr>
      </w:pPr>
      <w:r>
        <w:rPr>
          <w:rFonts w:hint="eastAsia"/>
        </w:rPr>
        <w:t>昆都仑区分布式光伏发电项目</w:t>
      </w:r>
    </w:p>
    <w:p w14:paraId="1A54AA31">
      <w:pPr>
        <w:pStyle w:val="2"/>
        <w:bidi w:val="0"/>
        <w:rPr>
          <w:rFonts w:hint="eastAsia"/>
        </w:rPr>
      </w:pPr>
      <w:r>
        <w:rPr>
          <w:rFonts w:hint="eastAsia"/>
        </w:rPr>
        <w:t>备案服务指南</w:t>
      </w:r>
    </w:p>
    <w:p w14:paraId="63BAAF03">
      <w:pPr>
        <w:pStyle w:val="3"/>
        <w:bidi w:val="0"/>
        <w:rPr>
          <w:rFonts w:hint="eastAsia"/>
        </w:rPr>
      </w:pPr>
    </w:p>
    <w:p w14:paraId="24E5E6C7">
      <w:pPr>
        <w:pStyle w:val="3"/>
        <w:bidi w:val="0"/>
        <w:rPr>
          <w:rFonts w:hint="eastAsia"/>
        </w:rPr>
      </w:pPr>
      <w:r>
        <w:rPr>
          <w:rFonts w:hint="eastAsia"/>
        </w:rPr>
        <w:t>一、总则</w:t>
      </w:r>
    </w:p>
    <w:p w14:paraId="77E1A708">
      <w:pPr>
        <w:rPr>
          <w:rFonts w:hint="eastAsia"/>
        </w:rPr>
      </w:pPr>
      <w:r>
        <w:rPr>
          <w:rStyle w:val="9"/>
          <w:rFonts w:hint="eastAsia"/>
          <w:lang w:eastAsia="zh-CN"/>
        </w:rPr>
        <w:t>（</w:t>
      </w:r>
      <w:r>
        <w:rPr>
          <w:rStyle w:val="9"/>
          <w:rFonts w:hint="eastAsia"/>
        </w:rPr>
        <w:t>一</w:t>
      </w:r>
      <w:r>
        <w:rPr>
          <w:rStyle w:val="9"/>
          <w:rFonts w:hint="eastAsia"/>
          <w:lang w:eastAsia="zh-CN"/>
        </w:rPr>
        <w:t>）</w:t>
      </w:r>
      <w:r>
        <w:rPr>
          <w:rStyle w:val="9"/>
          <w:rFonts w:hint="eastAsia"/>
        </w:rPr>
        <w:t>备案目的。</w:t>
      </w:r>
      <w:r>
        <w:rPr>
          <w:rFonts w:hint="eastAsia"/>
        </w:rPr>
        <w:t>为规范</w:t>
      </w:r>
      <w:r>
        <w:rPr>
          <w:rFonts w:hint="eastAsia"/>
          <w:lang w:eastAsia="zh-CN"/>
        </w:rPr>
        <w:t>昆都仑区</w:t>
      </w:r>
      <w:r>
        <w:rPr>
          <w:rFonts w:hint="eastAsia"/>
        </w:rPr>
        <w:t>分布式光伏发电项目备案管理，提高办事效率，服务投资主体，根据《企业投资项目核准和备案管理办法》（国家发展和改革委员会令2017年第2号）《国家能源局关于印发</w:t>
      </w:r>
      <w:r>
        <w:rPr>
          <w:rFonts w:hint="eastAsia"/>
          <w:lang w:eastAsia="zh-CN"/>
        </w:rPr>
        <w:t>〈</w:t>
      </w:r>
      <w:r>
        <w:rPr>
          <w:rFonts w:hint="eastAsia"/>
        </w:rPr>
        <w:t>分布式光伏发电开发建设管理办法</w:t>
      </w:r>
      <w:r>
        <w:rPr>
          <w:rFonts w:hint="eastAsia"/>
          <w:lang w:eastAsia="zh-CN"/>
        </w:rPr>
        <w:t>〉</w:t>
      </w:r>
      <w:r>
        <w:rPr>
          <w:rFonts w:hint="eastAsia"/>
        </w:rPr>
        <w:t>的通知》（国能发新能规〔2025〕7号）《内蒙古自治区能源局关于印发</w:t>
      </w:r>
      <w:r>
        <w:rPr>
          <w:rFonts w:hint="eastAsia"/>
          <w:lang w:eastAsia="zh-CN"/>
        </w:rPr>
        <w:t>〈</w:t>
      </w:r>
      <w:r>
        <w:rPr>
          <w:rFonts w:hint="eastAsia"/>
        </w:rPr>
        <w:t>内蒙古自治区分布式光伏项目开发建设管理实施细则</w:t>
      </w:r>
      <w:r>
        <w:rPr>
          <w:rFonts w:hint="eastAsia"/>
          <w:lang w:eastAsia="zh-CN"/>
        </w:rPr>
        <w:t>〉</w:t>
      </w:r>
      <w:r>
        <w:rPr>
          <w:rFonts w:hint="eastAsia"/>
        </w:rPr>
        <w:t>的通知》（内能源发〔2025〕5号）《包头市发展和改革委员会关于印发</w:t>
      </w:r>
      <w:r>
        <w:rPr>
          <w:rFonts w:hint="eastAsia"/>
          <w:lang w:eastAsia="zh-CN"/>
        </w:rPr>
        <w:t>〈</w:t>
      </w:r>
      <w:r>
        <w:rPr>
          <w:rFonts w:hint="eastAsia"/>
        </w:rPr>
        <w:t>包头市分布式光伏开发建设管理办法</w:t>
      </w:r>
      <w:r>
        <w:rPr>
          <w:rFonts w:hint="eastAsia"/>
          <w:lang w:eastAsia="zh-CN"/>
        </w:rPr>
        <w:t>〉</w:t>
      </w:r>
      <w:r>
        <w:rPr>
          <w:rFonts w:hint="eastAsia"/>
        </w:rPr>
        <w:t>的通知》（包发改能源字〔2025〕626号）等文件精神制定本指南。</w:t>
      </w:r>
    </w:p>
    <w:p w14:paraId="68599B91">
      <w:pPr>
        <w:rPr>
          <w:rFonts w:hint="eastAsia"/>
        </w:rPr>
      </w:pPr>
      <w:r>
        <w:rPr>
          <w:rStyle w:val="9"/>
          <w:rFonts w:hint="eastAsia"/>
          <w:lang w:eastAsia="zh-CN"/>
        </w:rPr>
        <w:t>（</w:t>
      </w:r>
      <w:r>
        <w:rPr>
          <w:rStyle w:val="9"/>
          <w:rFonts w:hint="eastAsia"/>
        </w:rPr>
        <w:t>二</w:t>
      </w:r>
      <w:r>
        <w:rPr>
          <w:rStyle w:val="9"/>
          <w:rFonts w:hint="eastAsia"/>
          <w:lang w:eastAsia="zh-CN"/>
        </w:rPr>
        <w:t>）</w:t>
      </w:r>
      <w:r>
        <w:rPr>
          <w:rStyle w:val="9"/>
          <w:rFonts w:hint="eastAsia"/>
        </w:rPr>
        <w:t>备案原则。</w:t>
      </w:r>
      <w:r>
        <w:rPr>
          <w:rFonts w:hint="eastAsia"/>
        </w:rPr>
        <w:t>坚持“谁投资、谁备案”原则，确保备案过程公正、透明、高效。</w:t>
      </w:r>
    </w:p>
    <w:p w14:paraId="7613D572">
      <w:pPr>
        <w:rPr>
          <w:rFonts w:hint="eastAsia"/>
        </w:rPr>
      </w:pPr>
      <w:r>
        <w:rPr>
          <w:rStyle w:val="9"/>
          <w:rFonts w:hint="eastAsia"/>
          <w:lang w:eastAsia="zh-CN"/>
        </w:rPr>
        <w:t>（</w:t>
      </w:r>
      <w:r>
        <w:rPr>
          <w:rStyle w:val="9"/>
          <w:rFonts w:hint="eastAsia"/>
        </w:rPr>
        <w:t>三</w:t>
      </w:r>
      <w:r>
        <w:rPr>
          <w:rStyle w:val="9"/>
          <w:rFonts w:hint="eastAsia"/>
          <w:lang w:eastAsia="zh-CN"/>
        </w:rPr>
        <w:t>）</w:t>
      </w:r>
      <w:r>
        <w:rPr>
          <w:rStyle w:val="9"/>
          <w:rFonts w:hint="eastAsia"/>
        </w:rPr>
        <w:t>适用范围。</w:t>
      </w:r>
      <w:r>
        <w:rPr>
          <w:rFonts w:hint="eastAsia"/>
        </w:rPr>
        <w:t>本指南适用于在</w:t>
      </w:r>
      <w:r>
        <w:rPr>
          <w:rFonts w:hint="eastAsia"/>
          <w:lang w:eastAsia="zh-CN"/>
        </w:rPr>
        <w:t>昆都仑区</w:t>
      </w:r>
      <w:r>
        <w:rPr>
          <w:rFonts w:hint="eastAsia"/>
        </w:rPr>
        <w:t>行政区域内投资建设的分布式光伏项目备案工作。</w:t>
      </w:r>
    </w:p>
    <w:p w14:paraId="6D396812">
      <w:pPr>
        <w:pStyle w:val="3"/>
        <w:bidi w:val="0"/>
        <w:rPr>
          <w:rFonts w:hint="eastAsia"/>
        </w:rPr>
      </w:pPr>
      <w:r>
        <w:rPr>
          <w:rFonts w:hint="eastAsia"/>
        </w:rPr>
        <w:t>二、备案机关及权限</w:t>
      </w:r>
    </w:p>
    <w:p w14:paraId="1DD6DAAA">
      <w:pPr>
        <w:rPr>
          <w:rFonts w:hint="eastAsia"/>
        </w:rPr>
      </w:pPr>
      <w:r>
        <w:rPr>
          <w:rFonts w:hint="eastAsia"/>
        </w:rPr>
        <w:t>区行政审批政务服务与数据管理局为分布式光伏发电项目备案机关，负责本行政区域内项目备案工作</w:t>
      </w:r>
      <w:r>
        <w:rPr>
          <w:rFonts w:hint="eastAsia"/>
          <w:lang w:eastAsia="zh-CN"/>
        </w:rPr>
        <w:t>。</w:t>
      </w:r>
      <w:r>
        <w:rPr>
          <w:rFonts w:hint="eastAsia"/>
        </w:rPr>
        <w:t>区发展和改革委员会</w:t>
      </w:r>
      <w:r>
        <w:rPr>
          <w:rFonts w:hint="eastAsia"/>
          <w:lang w:eastAsia="zh-CN"/>
        </w:rPr>
        <w:t>为非自然人户用、一般工商业、大型工商业分布式光伏项目前期审核机关，</w:t>
      </w:r>
      <w:r>
        <w:rPr>
          <w:rFonts w:hint="eastAsia"/>
        </w:rPr>
        <w:t>负责本行政区域内项目</w:t>
      </w:r>
      <w:r>
        <w:rPr>
          <w:rFonts w:hint="eastAsia"/>
          <w:lang w:eastAsia="zh-CN"/>
        </w:rPr>
        <w:t>审核、</w:t>
      </w:r>
      <w:r>
        <w:rPr>
          <w:rFonts w:hint="eastAsia"/>
        </w:rPr>
        <w:t>管理工作。</w:t>
      </w:r>
    </w:p>
    <w:p w14:paraId="2D7D3B6E">
      <w:pPr>
        <w:pStyle w:val="3"/>
        <w:bidi w:val="0"/>
        <w:rPr>
          <w:rFonts w:hint="eastAsia"/>
        </w:rPr>
      </w:pPr>
      <w:r>
        <w:rPr>
          <w:rFonts w:hint="eastAsia"/>
        </w:rPr>
        <w:t>三、</w:t>
      </w:r>
      <w:r>
        <w:rPr>
          <w:rFonts w:hint="eastAsia"/>
          <w:lang w:eastAsia="zh-CN"/>
        </w:rPr>
        <w:t>项目</w:t>
      </w:r>
      <w:r>
        <w:rPr>
          <w:rFonts w:hint="eastAsia"/>
        </w:rPr>
        <w:t>类型及备案方式</w:t>
      </w:r>
    </w:p>
    <w:p w14:paraId="7A8D860B">
      <w:pPr>
        <w:pStyle w:val="4"/>
        <w:bidi w:val="0"/>
        <w:rPr>
          <w:rFonts w:hint="eastAsia"/>
        </w:rPr>
      </w:pPr>
      <w:r>
        <w:rPr>
          <w:rFonts w:hint="eastAsia"/>
          <w:lang w:eastAsia="zh-CN"/>
        </w:rPr>
        <w:t>（一）</w:t>
      </w:r>
      <w:r>
        <w:rPr>
          <w:rFonts w:hint="eastAsia"/>
        </w:rPr>
        <w:t>光伏类型说明</w:t>
      </w:r>
    </w:p>
    <w:p w14:paraId="50677644">
      <w:pPr>
        <w:rPr>
          <w:rFonts w:hint="eastAsia"/>
        </w:rPr>
      </w:pPr>
      <w:r>
        <w:rPr>
          <w:rFonts w:hint="eastAsia"/>
        </w:rPr>
        <w:t>（1）自然人户用分布式光伏：指自然人利用自有住宅、庭院投资建设，与公共电网连接点电压等级不超过380伏的分布式光伏。</w:t>
      </w:r>
    </w:p>
    <w:p w14:paraId="522EAB43">
      <w:pPr>
        <w:rPr>
          <w:rFonts w:hint="eastAsia"/>
        </w:rPr>
      </w:pPr>
      <w:r>
        <w:rPr>
          <w:rFonts w:hint="eastAsia"/>
        </w:rPr>
        <w:t>（</w:t>
      </w:r>
      <w:r>
        <w:rPr>
          <w:rFonts w:hint="eastAsia"/>
          <w:lang w:val="en-US" w:eastAsia="zh-CN"/>
        </w:rPr>
        <w:t>2</w:t>
      </w:r>
      <w:r>
        <w:rPr>
          <w:rFonts w:hint="eastAsia"/>
        </w:rPr>
        <w:t>）非自然人户用分布式光伏：指非自然人利用居民住宅、庭院投资建设，与公共电网连接点电压等级不超过10千伏（20千伏）、总装机容量不超过6兆瓦的分布式光伏。</w:t>
      </w:r>
    </w:p>
    <w:p w14:paraId="229A0A3C">
      <w:pPr>
        <w:rPr>
          <w:rFonts w:hint="eastAsia"/>
        </w:rPr>
      </w:pPr>
      <w:r>
        <w:rPr>
          <w:rFonts w:hint="eastAsia"/>
        </w:rPr>
        <w:t>（</w:t>
      </w:r>
      <w:r>
        <w:rPr>
          <w:rFonts w:hint="eastAsia"/>
          <w:lang w:val="en-US" w:eastAsia="zh-CN"/>
        </w:rPr>
        <w:t>3</w:t>
      </w:r>
      <w:r>
        <w:rPr>
          <w:rFonts w:hint="eastAsia"/>
        </w:rPr>
        <w:t>）一般工商业分布式光伏：指利用党政机关、学校、医院、市政、文化、体育设施、交通场站等公共机构以及工商业厂房等建筑物及其附属场所建设，与公共电网连接点电压等级不超过10千伏（20千伏）、总装机容量原则上不超过6兆瓦的分布式光伏。</w:t>
      </w:r>
    </w:p>
    <w:p w14:paraId="0875FBE7">
      <w:pPr>
        <w:rPr>
          <w:rFonts w:hint="eastAsia"/>
        </w:rPr>
      </w:pPr>
      <w:r>
        <w:rPr>
          <w:rFonts w:hint="eastAsia"/>
        </w:rPr>
        <w:t>（</w:t>
      </w:r>
      <w:r>
        <w:rPr>
          <w:rFonts w:hint="eastAsia"/>
          <w:lang w:val="en-US" w:eastAsia="zh-CN"/>
        </w:rPr>
        <w:t>4</w:t>
      </w:r>
      <w:r>
        <w:rPr>
          <w:rFonts w:hint="eastAsia"/>
        </w:rPr>
        <w:t>）大型工商业分布式光伏：指利用建筑物及其附属场所建设，接入用户侧电网或者与用户开展专线供电（不直接接入公共电网且用户与发电项目投资方为同一法人主体），与公共电网连接点电压等级为35千伏、总装机容量原则上不超过20兆瓦或者与公共电网连接点电压等级为110千伏（66千伏））、总装机容量原则上不超过50兆瓦的分布式光伏。</w:t>
      </w:r>
    </w:p>
    <w:p w14:paraId="496EB3E3">
      <w:pPr>
        <w:pStyle w:val="4"/>
        <w:bidi w:val="0"/>
        <w:rPr>
          <w:rFonts w:hint="eastAsia"/>
        </w:rPr>
      </w:pPr>
      <w:r>
        <w:rPr>
          <w:rFonts w:hint="eastAsia"/>
          <w:lang w:eastAsia="zh-CN"/>
        </w:rPr>
        <w:t>（二）</w:t>
      </w:r>
      <w:r>
        <w:rPr>
          <w:rFonts w:hint="eastAsia"/>
        </w:rPr>
        <w:t>备案方式</w:t>
      </w:r>
    </w:p>
    <w:p w14:paraId="2B124354">
      <w:pPr>
        <w:rPr>
          <w:rFonts w:hint="eastAsia"/>
        </w:rPr>
      </w:pPr>
      <w:r>
        <w:rPr>
          <w:rFonts w:hint="default" w:ascii="Times New Roman" w:hAnsi="Times New Roman" w:eastAsia="仿宋_GB2312" w:cs="Times New Roman"/>
          <w:kern w:val="0"/>
          <w:sz w:val="32"/>
          <w:szCs w:val="32"/>
          <w:highlight w:val="none"/>
          <w:lang w:val="en-US" w:eastAsia="zh-CN" w:bidi="ar"/>
        </w:rPr>
        <w:t>（1）自然人户用分布式光伏</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自然人户用分布式光伏项目由自然人选择备案方式，可由电网企业集中代理备案，也可由自然人自行备案，电网企业不得以任何理由延迟或拒绝为自然人集中代理备案。</w:t>
      </w:r>
    </w:p>
    <w:p w14:paraId="3B1C7E7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非自然人户用、一般工商业、大型工商业分布式光伏项目投资主体依据屋顶承载情况以及负荷消纳情况等条件编制项目申报方案，报</w:t>
      </w:r>
      <w:r>
        <w:rPr>
          <w:rFonts w:hint="eastAsia"/>
          <w:lang w:eastAsia="zh-CN"/>
        </w:rPr>
        <w:t>昆都仑</w:t>
      </w:r>
      <w:r>
        <w:rPr>
          <w:rFonts w:hint="eastAsia"/>
        </w:rPr>
        <w:t>区发改委，经初审、专家评审后出具</w:t>
      </w:r>
      <w:r>
        <w:rPr>
          <w:rFonts w:hint="eastAsia"/>
          <w:lang w:eastAsia="zh-CN"/>
        </w:rPr>
        <w:t>书面意见</w:t>
      </w:r>
      <w:r>
        <w:rPr>
          <w:rFonts w:hint="eastAsia"/>
        </w:rPr>
        <w:t>，</w:t>
      </w:r>
      <w:r>
        <w:rPr>
          <w:rFonts w:hint="eastAsia"/>
          <w:lang w:eastAsia="zh-CN"/>
        </w:rPr>
        <w:t>由</w:t>
      </w:r>
      <w:r>
        <w:rPr>
          <w:rFonts w:hint="eastAsia"/>
        </w:rPr>
        <w:t>区行政审批政务服务与数据管理局</w:t>
      </w:r>
      <w:r>
        <w:rPr>
          <w:rFonts w:hint="eastAsia"/>
          <w:lang w:eastAsia="zh-CN"/>
        </w:rPr>
        <w:t>进行</w:t>
      </w:r>
      <w:r>
        <w:rPr>
          <w:rFonts w:hint="eastAsia"/>
        </w:rPr>
        <w:t>备案</w:t>
      </w:r>
    </w:p>
    <w:p w14:paraId="18BDDD89">
      <w:pPr>
        <w:pStyle w:val="4"/>
        <w:bidi w:val="0"/>
        <w:rPr>
          <w:rFonts w:hint="eastAsia"/>
          <w:lang w:eastAsia="zh-CN"/>
        </w:rPr>
      </w:pPr>
      <w:r>
        <w:rPr>
          <w:rFonts w:hint="eastAsia"/>
          <w:lang w:eastAsia="zh-CN"/>
        </w:rPr>
        <w:t>（三）上网模式</w:t>
      </w:r>
    </w:p>
    <w:p w14:paraId="3B6249C7">
      <w:pPr>
        <w:rPr>
          <w:rFonts w:hint="eastAsia"/>
          <w:lang w:eastAsia="zh-CN"/>
        </w:rPr>
      </w:pPr>
      <w:r>
        <w:rPr>
          <w:rFonts w:hint="eastAsia"/>
          <w:lang w:eastAsia="zh-CN"/>
        </w:rPr>
        <w:t>分布式光伏上网模式包括全额上网、全部自发自用、自发自用余电上网三种。</w:t>
      </w:r>
    </w:p>
    <w:p w14:paraId="64288541">
      <w:pPr>
        <w:rPr>
          <w:rFonts w:hint="eastAsia"/>
          <w:lang w:eastAsia="zh-CN"/>
        </w:rPr>
      </w:pPr>
      <w:r>
        <w:rPr>
          <w:rFonts w:hint="eastAsia"/>
          <w:lang w:eastAsia="zh-CN"/>
        </w:rPr>
        <w:t>（1）自然人户用、非自然人户用分布式光伏可选择全</w:t>
      </w:r>
      <w:bookmarkStart w:id="0" w:name="_GoBack"/>
      <w:bookmarkEnd w:id="0"/>
      <w:r>
        <w:rPr>
          <w:rFonts w:hint="eastAsia"/>
          <w:lang w:eastAsia="zh-CN"/>
        </w:rPr>
        <w:t>额上网、全部自发自用或者自发自用余电上网模式。</w:t>
      </w:r>
    </w:p>
    <w:p w14:paraId="11E316E8">
      <w:pPr>
        <w:rPr>
          <w:rFonts w:hint="eastAsia"/>
          <w:lang w:eastAsia="zh-CN"/>
        </w:rPr>
      </w:pPr>
      <w:r>
        <w:rPr>
          <w:rFonts w:hint="eastAsia"/>
          <w:lang w:eastAsia="zh-CN"/>
        </w:rPr>
        <w:t>（2）一般工商业分布式光伏可选择全部自发自用或者自发自用余电上网模式；采用自发自用余电上网的，年自发自用电量占发电量的比例不应低于80%，后续根据配电网承载能力增长情况适时调整。</w:t>
      </w:r>
    </w:p>
    <w:p w14:paraId="08C4EE3A">
      <w:pPr>
        <w:rPr>
          <w:rFonts w:hint="eastAsia"/>
          <w:lang w:eastAsia="zh-CN"/>
        </w:rPr>
      </w:pPr>
      <w:r>
        <w:rPr>
          <w:rFonts w:hint="eastAsia"/>
          <w:lang w:eastAsia="zh-CN"/>
        </w:rPr>
        <w:t>（3）大型工商业分布式光伏原则上按照自治区全额自发自用新能源项目相关政策实施。</w:t>
      </w:r>
    </w:p>
    <w:p w14:paraId="4159B847">
      <w:pPr>
        <w:rPr>
          <w:rFonts w:hint="eastAsia" w:eastAsia="仿宋_GB2312"/>
          <w:lang w:eastAsia="zh-CN"/>
        </w:rPr>
      </w:pPr>
      <w:r>
        <w:rPr>
          <w:rFonts w:hint="eastAsia"/>
          <w:lang w:eastAsia="zh-CN"/>
        </w:rPr>
        <w:t>以上涉及自发自用的，用户和分布式光伏项目应位于同一用地红线范围内。</w:t>
      </w:r>
    </w:p>
    <w:p w14:paraId="0162A97C">
      <w:pPr>
        <w:pStyle w:val="3"/>
        <w:bidi w:val="0"/>
        <w:rPr>
          <w:rFonts w:hint="eastAsia"/>
        </w:rPr>
      </w:pPr>
      <w:r>
        <w:rPr>
          <w:rFonts w:hint="eastAsia"/>
          <w:lang w:eastAsia="zh-CN"/>
        </w:rPr>
        <w:t>四</w:t>
      </w:r>
      <w:r>
        <w:rPr>
          <w:rFonts w:hint="eastAsia"/>
        </w:rPr>
        <w:t>、办理流程</w:t>
      </w:r>
    </w:p>
    <w:p w14:paraId="55FE61EE">
      <w:pPr>
        <w:pStyle w:val="4"/>
        <w:bidi w:val="0"/>
        <w:rPr>
          <w:rFonts w:hint="eastAsia"/>
          <w:lang w:eastAsia="zh-CN"/>
        </w:rPr>
      </w:pPr>
      <w:r>
        <w:rPr>
          <w:rFonts w:hint="eastAsia"/>
          <w:lang w:eastAsia="zh-CN"/>
        </w:rPr>
        <w:t>（一）自然人户用分布式光伏</w:t>
      </w:r>
    </w:p>
    <w:p w14:paraId="14F2C21F">
      <w:pPr>
        <w:rPr>
          <w:rFonts w:hint="eastAsia"/>
          <w:lang w:eastAsia="zh-CN"/>
        </w:rPr>
      </w:pPr>
      <w:r>
        <w:rPr>
          <w:rFonts w:hint="eastAsia"/>
          <w:lang w:eastAsia="zh-CN"/>
        </w:rPr>
        <w:t>1.办理流程：电网企业报装→提交资料→电网企业审核→电网企业统一至政数局备案→出具项目备案告知书。</w:t>
      </w:r>
    </w:p>
    <w:p w14:paraId="73E091A8">
      <w:pPr>
        <w:rPr>
          <w:rFonts w:hint="eastAsia"/>
          <w:lang w:eastAsia="zh-CN"/>
        </w:rPr>
      </w:pPr>
      <w:r>
        <w:rPr>
          <w:rFonts w:hint="eastAsia"/>
          <w:lang w:eastAsia="zh-CN"/>
        </w:rPr>
        <w:t>2.备案材料：详见“蒙电e家”</w:t>
      </w:r>
      <w:r>
        <w:rPr>
          <w:rFonts w:hint="eastAsia"/>
          <w:lang w:val="en-US" w:eastAsia="zh-CN"/>
        </w:rPr>
        <w:t>APP中</w:t>
      </w:r>
      <w:r>
        <w:rPr>
          <w:rFonts w:hint="eastAsia"/>
          <w:lang w:eastAsia="zh-CN"/>
        </w:rPr>
        <w:t>办电指南（分布式电源-自然人户用光伏分布式电源并网）</w:t>
      </w:r>
    </w:p>
    <w:p w14:paraId="19C90885">
      <w:pPr>
        <w:pStyle w:val="4"/>
        <w:bidi w:val="0"/>
        <w:rPr>
          <w:rFonts w:hint="default" w:ascii="Times New Roman" w:hAnsi="Times New Roman" w:eastAsia="楷体_GB2312" w:cs="Times New Roman"/>
          <w:b w:val="0"/>
          <w:bCs w:val="0"/>
          <w:sz w:val="32"/>
          <w:szCs w:val="32"/>
          <w:highlight w:val="none"/>
          <w:lang w:val="en-US" w:eastAsia="zh-CN"/>
        </w:rPr>
      </w:pPr>
      <w:r>
        <w:rPr>
          <w:rFonts w:hint="eastAsia"/>
          <w:b w:val="0"/>
          <w:bCs w:val="0"/>
          <w:lang w:eastAsia="zh-CN"/>
        </w:rPr>
        <w:t>（二）</w:t>
      </w:r>
      <w:r>
        <w:rPr>
          <w:rFonts w:hint="default" w:ascii="Times New Roman" w:hAnsi="Times New Roman" w:eastAsia="楷体_GB2312" w:cs="Times New Roman"/>
          <w:b w:val="0"/>
          <w:bCs w:val="0"/>
          <w:kern w:val="0"/>
          <w:sz w:val="32"/>
          <w:szCs w:val="32"/>
          <w:highlight w:val="none"/>
          <w:lang w:val="en-US" w:eastAsia="zh-CN" w:bidi="ar"/>
        </w:rPr>
        <w:t>非自然人户用、一般工商业、大型工商业分布式光伏</w:t>
      </w:r>
    </w:p>
    <w:p w14:paraId="26D41DE3">
      <w:pPr>
        <w:rPr>
          <w:rFonts w:hint="eastAsia" w:ascii="仿宋_GB2312" w:hAnsi="仿宋_GB2312" w:cs="仿宋_GB2312"/>
          <w:spacing w:val="10"/>
          <w:sz w:val="32"/>
          <w:szCs w:val="32"/>
          <w:lang w:eastAsia="zh-CN"/>
        </w:rPr>
      </w:pPr>
      <w:r>
        <w:rPr>
          <w:rFonts w:hint="eastAsia"/>
          <w:lang w:val="en-US" w:eastAsia="zh-CN"/>
        </w:rPr>
        <w:t>1.</w:t>
      </w:r>
      <w:r>
        <w:rPr>
          <w:rFonts w:hint="eastAsia"/>
          <w:lang w:eastAsia="zh-CN"/>
        </w:rPr>
        <w:t>发布审批通知。待包头</w:t>
      </w:r>
      <w:r>
        <w:rPr>
          <w:rFonts w:hint="eastAsia" w:ascii="仿宋_GB2312" w:hAnsi="仿宋_GB2312" w:eastAsia="仿宋_GB2312" w:cs="仿宋_GB2312"/>
          <w:spacing w:val="11"/>
          <w:sz w:val="32"/>
          <w:szCs w:val="32"/>
        </w:rPr>
        <w:t>市发改委下达</w:t>
      </w:r>
      <w:r>
        <w:rPr>
          <w:rFonts w:hint="eastAsia" w:ascii="仿宋_GB2312" w:hAnsi="仿宋_GB2312" w:cs="仿宋_GB2312"/>
          <w:spacing w:val="11"/>
          <w:sz w:val="32"/>
          <w:szCs w:val="32"/>
          <w:lang w:eastAsia="zh-CN"/>
        </w:rPr>
        <w:t>本季度</w:t>
      </w:r>
      <w:r>
        <w:rPr>
          <w:rFonts w:hint="eastAsia" w:ascii="仿宋_GB2312" w:hAnsi="仿宋_GB2312" w:eastAsia="仿宋_GB2312" w:cs="仿宋_GB2312"/>
          <w:spacing w:val="11"/>
          <w:sz w:val="32"/>
          <w:szCs w:val="32"/>
        </w:rPr>
        <w:t>旗县区分布式光伏可开放</w:t>
      </w:r>
      <w:r>
        <w:rPr>
          <w:rFonts w:hint="eastAsia" w:ascii="仿宋_GB2312" w:hAnsi="仿宋_GB2312" w:eastAsia="仿宋_GB2312" w:cs="仿宋_GB2312"/>
          <w:spacing w:val="10"/>
          <w:sz w:val="32"/>
          <w:szCs w:val="32"/>
        </w:rPr>
        <w:t>容量</w:t>
      </w:r>
      <w:r>
        <w:rPr>
          <w:rFonts w:hint="eastAsia" w:ascii="仿宋_GB2312" w:hAnsi="仿宋_GB2312" w:cs="仿宋_GB2312"/>
          <w:spacing w:val="10"/>
          <w:sz w:val="32"/>
          <w:szCs w:val="32"/>
          <w:lang w:eastAsia="zh-CN"/>
        </w:rPr>
        <w:t>后，昆都仑区发改委发布本季度申报通知。</w:t>
      </w:r>
    </w:p>
    <w:p w14:paraId="0DCA0DAA">
      <w:pPr>
        <w:rPr>
          <w:rFonts w:hint="eastAsia"/>
          <w:lang w:val="en-US" w:eastAsia="zh-CN"/>
        </w:rPr>
      </w:pPr>
      <w:r>
        <w:rPr>
          <w:rFonts w:hint="eastAsia"/>
          <w:lang w:val="en-US" w:eastAsia="zh-CN"/>
        </w:rPr>
        <w:t>2.确定接入容量。有意向申报企业自行对接供电公司确定接入点、可接入容量。</w:t>
      </w:r>
    </w:p>
    <w:p w14:paraId="62D2CDBF">
      <w:pPr>
        <w:rPr>
          <w:rFonts w:hint="eastAsia"/>
          <w:lang w:eastAsia="zh-CN"/>
        </w:rPr>
      </w:pPr>
      <w:r>
        <w:rPr>
          <w:rFonts w:hint="eastAsia"/>
          <w:lang w:val="en-US" w:eastAsia="zh-CN"/>
        </w:rPr>
        <w:t>3.</w:t>
      </w:r>
      <w:r>
        <w:rPr>
          <w:rFonts w:hint="eastAsia"/>
          <w:lang w:eastAsia="zh-CN"/>
        </w:rPr>
        <w:t>编制申报方案。企业编制分布式光伏项目申报方案，提交至昆都仑区发展和改革委员会。分布式光伏项目申报方案应该包括但不限于房屋产权证明（房产证、不动产权证或乡镇、街道出具的物权证明）、合同协议（使用国家能源局制定的非自然人户用分布式光伏标准合同范本）或合作协议（适用一般工商业和大型工商业）、设计方案、施工方案（含建设期承诺函）、屋顶荷载报告</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土地性质及利用现状等</w:t>
      </w:r>
      <w:r>
        <w:rPr>
          <w:rFonts w:hint="eastAsia" w:ascii="仿宋_GB2312" w:hAnsi="仿宋_GB2312" w:eastAsia="仿宋_GB2312" w:cs="仿宋_GB2312"/>
          <w:sz w:val="32"/>
          <w:szCs w:val="32"/>
          <w:lang w:eastAsia="zh-CN"/>
        </w:rPr>
        <w:t>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涉及限制性因素排查的应附相关单位限制性因素排查文件</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项目单位营业执照</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项目单位信用良好相关材料、</w:t>
      </w:r>
      <w:r>
        <w:rPr>
          <w:rFonts w:hint="eastAsia"/>
          <w:lang w:eastAsia="zh-CN"/>
        </w:rPr>
        <w:t>安全生产承诺、</w:t>
      </w:r>
      <w:r>
        <w:rPr>
          <w:rFonts w:hint="default" w:ascii="Times New Roman" w:hAnsi="Times New Roman" w:eastAsia="仿宋_GB2312" w:cs="Times New Roman"/>
          <w:sz w:val="32"/>
          <w:szCs w:val="32"/>
          <w:highlight w:val="none"/>
          <w:lang w:val="en-US" w:eastAsia="zh-CN"/>
        </w:rPr>
        <w:t>申报方案真实性承诺书</w:t>
      </w:r>
      <w:r>
        <w:rPr>
          <w:rFonts w:hint="eastAsia" w:ascii="Times New Roman" w:hAnsi="Times New Roman" w:eastAsia="仿宋_GB2312" w:cs="Times New Roman"/>
          <w:sz w:val="32"/>
          <w:szCs w:val="32"/>
          <w:highlight w:val="none"/>
          <w:lang w:val="en-US" w:eastAsia="zh-CN"/>
        </w:rPr>
        <w:t>、</w:t>
      </w:r>
      <w:r>
        <w:rPr>
          <w:rFonts w:hint="eastAsia"/>
          <w:lang w:eastAsia="zh-CN"/>
        </w:rPr>
        <w:t>设备设施运营到期后拆除承诺等。</w:t>
      </w:r>
    </w:p>
    <w:p w14:paraId="1DF84978">
      <w:pPr>
        <w:rPr>
          <w:rFonts w:hint="eastAsia" w:eastAsia="仿宋_GB2312"/>
          <w:lang w:eastAsia="zh-CN"/>
        </w:rPr>
      </w:pPr>
      <w:r>
        <w:rPr>
          <w:rFonts w:hint="eastAsia"/>
          <w:lang w:val="en-US" w:eastAsia="zh-CN"/>
        </w:rPr>
        <w:t>4.</w:t>
      </w:r>
      <w:r>
        <w:rPr>
          <w:rFonts w:hint="eastAsia"/>
          <w:lang w:eastAsia="zh-CN"/>
        </w:rPr>
        <w:t>评审与批复。区发展和改革委员会组织进行评审，并出具书面意见。书面意见同步报区行政审批政务服务与数据管理局。</w:t>
      </w:r>
    </w:p>
    <w:p w14:paraId="619B725D">
      <w:pPr>
        <w:rPr>
          <w:rFonts w:hint="eastAsia"/>
        </w:rPr>
      </w:pPr>
      <w:r>
        <w:rPr>
          <w:rFonts w:hint="eastAsia"/>
          <w:lang w:val="en-US" w:eastAsia="zh-CN"/>
        </w:rPr>
        <w:t>5.</w:t>
      </w:r>
      <w:r>
        <w:rPr>
          <w:rFonts w:hint="eastAsia"/>
        </w:rPr>
        <w:t>网上申报。</w:t>
      </w:r>
      <w:r>
        <w:rPr>
          <w:rFonts w:hint="eastAsia"/>
          <w:lang w:eastAsia="zh-CN"/>
        </w:rPr>
        <w:t>取得书面意见后，</w:t>
      </w:r>
      <w:r>
        <w:rPr>
          <w:rFonts w:hint="eastAsia"/>
        </w:rPr>
        <w:t>除涉及国家秘密的项目外，项目备案通过投资在线审批监管平台实行受理、办理、监管和服务。投资主体登录平台，按照系统提示填写并提交备案信息。</w:t>
      </w:r>
    </w:p>
    <w:p w14:paraId="630C1DAA">
      <w:pPr>
        <w:rPr>
          <w:rFonts w:hint="eastAsia"/>
        </w:rPr>
      </w:pPr>
      <w:r>
        <w:rPr>
          <w:rFonts w:hint="eastAsia"/>
          <w:lang w:val="en-US" w:eastAsia="zh-CN"/>
        </w:rPr>
        <w:t>6.</w:t>
      </w:r>
      <w:r>
        <w:rPr>
          <w:rFonts w:hint="eastAsia"/>
        </w:rPr>
        <w:t>信息补正。若备案信息不完整，备案机关</w:t>
      </w:r>
      <w:r>
        <w:rPr>
          <w:rFonts w:hint="eastAsia"/>
          <w:lang w:eastAsia="zh-CN"/>
        </w:rPr>
        <w:t>（区行政审批政务服务与数据管理局）</w:t>
      </w:r>
      <w:r>
        <w:rPr>
          <w:rFonts w:hint="eastAsia"/>
        </w:rPr>
        <w:t>通过平台提醒和指导投资主体补正，投资主体应在规定时间内完成补正并重新提交。</w:t>
      </w:r>
    </w:p>
    <w:p w14:paraId="45896246">
      <w:pPr>
        <w:rPr>
          <w:rFonts w:hint="eastAsia"/>
        </w:rPr>
      </w:pPr>
      <w:r>
        <w:rPr>
          <w:rFonts w:hint="eastAsia"/>
          <w:lang w:val="en-US" w:eastAsia="zh-CN"/>
        </w:rPr>
        <w:t>7.</w:t>
      </w:r>
      <w:r>
        <w:rPr>
          <w:rFonts w:hint="eastAsia"/>
        </w:rPr>
        <w:t>备案证明获取。项目备案成功后，投资主体可通过在线平台自行打印备案证明，也可要求备案机关出具。</w:t>
      </w:r>
    </w:p>
    <w:p w14:paraId="7AE892D2">
      <w:pPr>
        <w:rPr>
          <w:rFonts w:hint="eastAsia"/>
        </w:rPr>
      </w:pPr>
      <w:r>
        <w:rPr>
          <w:rFonts w:hint="eastAsia"/>
          <w:lang w:val="en-US" w:eastAsia="zh-CN"/>
        </w:rPr>
        <w:t>8.</w:t>
      </w:r>
      <w:r>
        <w:rPr>
          <w:rFonts w:hint="eastAsia"/>
        </w:rPr>
        <w:t>接入电网申请。项目备案后，投资主体向电网企业申请接入电网，并按要求向电网企业提供项目备案信息及其他相关材料，推进项目后续建设。</w:t>
      </w:r>
    </w:p>
    <w:p w14:paraId="685AB67C">
      <w:pPr>
        <w:pStyle w:val="3"/>
        <w:bidi w:val="0"/>
        <w:rPr>
          <w:rFonts w:hint="eastAsia"/>
        </w:rPr>
      </w:pPr>
      <w:r>
        <w:rPr>
          <w:rFonts w:hint="eastAsia"/>
          <w:lang w:eastAsia="zh-CN"/>
        </w:rPr>
        <w:t>五</w:t>
      </w:r>
      <w:r>
        <w:rPr>
          <w:rFonts w:hint="eastAsia"/>
        </w:rPr>
        <w:t>、其他事项</w:t>
      </w:r>
    </w:p>
    <w:p w14:paraId="1EFCF2D5">
      <w:pPr>
        <w:rPr>
          <w:rFonts w:hint="eastAsia"/>
          <w:lang w:eastAsia="zh-CN"/>
        </w:rPr>
      </w:pPr>
      <w:r>
        <w:rPr>
          <w:rFonts w:hint="eastAsia"/>
          <w:lang w:eastAsia="zh-CN"/>
        </w:rPr>
        <w:t>（一）完成项目审批和备案手续后，投资主体严格按照方案批复及备案内容建设项目，严禁擅自变更投资主体。项目法人发生变化，项目建设地点、规模、内容、上网模式发生重大变化或项目放弃建设的，投资主体应当及时告知区发改委，并办理审批和备案变更手续。</w:t>
      </w:r>
    </w:p>
    <w:p w14:paraId="13BE4F3E">
      <w:pPr>
        <w:rPr>
          <w:rFonts w:hint="eastAsia"/>
          <w:lang w:eastAsia="zh-CN"/>
        </w:rPr>
      </w:pPr>
      <w:r>
        <w:rPr>
          <w:rFonts w:hint="eastAsia"/>
          <w:lang w:eastAsia="zh-CN"/>
        </w:rPr>
        <w:t>（</w:t>
      </w:r>
      <w:r>
        <w:rPr>
          <w:rFonts w:hint="eastAsia"/>
        </w:rPr>
        <w:t>二</w:t>
      </w:r>
      <w:r>
        <w:rPr>
          <w:rFonts w:hint="eastAsia"/>
          <w:lang w:eastAsia="zh-CN"/>
        </w:rPr>
        <w:t>）区发展和改革委员会负责辖区内分布式光伏项目实施情况的监督检查，对取得备案六个月内无实质性开工建设或未按承诺时间建成投产的项目，将予以废止或核减容量，取消或变更项目备案。对“批大建小”项目，剩余容量六个月内无实质性开工建设或未按承诺时间建成投产的项目，区发展和改革委员会将视情况核减容量，督促项目投资主体变更备案，为其他分布式光伏项目腾退空间。</w:t>
      </w:r>
    </w:p>
    <w:p w14:paraId="73E7F902">
      <w:pPr>
        <w:bidi w:val="0"/>
        <w:rPr>
          <w:rFonts w:hint="eastAsia"/>
          <w:lang w:eastAsia="zh-CN"/>
        </w:rPr>
      </w:pPr>
      <w:r>
        <w:rPr>
          <w:rFonts w:hint="eastAsia"/>
          <w:lang w:eastAsia="zh-CN"/>
        </w:rPr>
        <w:t>（三）</w:t>
      </w:r>
      <w:r>
        <w:rPr>
          <w:rFonts w:hint="eastAsia" w:ascii="仿宋_GB2312" w:hAnsi="仿宋_GB2312" w:eastAsia="仿宋_GB2312" w:cs="仿宋_GB2312"/>
          <w:spacing w:val="6"/>
          <w:sz w:val="32"/>
          <w:szCs w:val="32"/>
        </w:rPr>
        <w:t>分布式光伏项目投资主体在取得项目备案告知书和电</w:t>
      </w:r>
      <w:r>
        <w:rPr>
          <w:rFonts w:hint="eastAsia" w:ascii="仿宋_GB2312" w:hAnsi="仿宋_GB2312" w:eastAsia="仿宋_GB2312" w:cs="仿宋_GB2312"/>
          <w:spacing w:val="8"/>
          <w:sz w:val="32"/>
          <w:szCs w:val="32"/>
        </w:rPr>
        <w:t>网企业并网意见后方可开工建设，对于违规开工的，一律不得并</w:t>
      </w:r>
      <w:r>
        <w:rPr>
          <w:rFonts w:hint="eastAsia" w:ascii="仿宋_GB2312" w:hAnsi="仿宋_GB2312" w:eastAsia="仿宋_GB2312" w:cs="仿宋_GB2312"/>
          <w:spacing w:val="-19"/>
          <w:sz w:val="32"/>
          <w:szCs w:val="32"/>
        </w:rPr>
        <w:t>网。</w:t>
      </w:r>
    </w:p>
    <w:p w14:paraId="4A4DF9F3">
      <w:pPr>
        <w:rPr>
          <w:rFonts w:hint="eastAsia"/>
          <w:lang w:eastAsia="zh-CN"/>
        </w:rPr>
      </w:pPr>
      <w:r>
        <w:rPr>
          <w:rFonts w:hint="eastAsia"/>
          <w:lang w:eastAsia="zh-CN"/>
        </w:rPr>
        <w:t>（四）</w:t>
      </w:r>
      <w:r>
        <w:rPr>
          <w:rFonts w:hint="eastAsia" w:ascii="仿宋_GB2312" w:hAnsi="宋体" w:eastAsia="仿宋_GB2312" w:cs="仿宋_GB2312"/>
          <w:color w:val="000000"/>
          <w:kern w:val="0"/>
          <w:sz w:val="32"/>
          <w:szCs w:val="32"/>
          <w:lang w:val="en-US" w:eastAsia="zh-CN" w:bidi="ar"/>
        </w:rPr>
        <w:t>各类分布式光伏发电项目都应当在并网投产前与电网企业及其调度机构签订《并网调度协议》，并根据协议接受电网调度。应当满足“可观、可测、可调、可控”要求，以提升分布式光伏发电接入电网承</w:t>
      </w:r>
      <w:r>
        <w:rPr>
          <w:rFonts w:hint="eastAsia" w:ascii="仿宋_GB2312" w:hAnsi="宋体" w:cs="仿宋_GB2312"/>
          <w:color w:val="000000"/>
          <w:kern w:val="0"/>
          <w:sz w:val="32"/>
          <w:szCs w:val="32"/>
          <w:lang w:val="en-US" w:eastAsia="zh-CN" w:bidi="ar"/>
        </w:rPr>
        <w:t>载能</w:t>
      </w:r>
      <w:r>
        <w:rPr>
          <w:rFonts w:hint="eastAsia" w:ascii="仿宋_GB2312" w:hAnsi="宋体" w:eastAsia="仿宋_GB2312" w:cs="仿宋_GB2312"/>
          <w:color w:val="000000"/>
          <w:kern w:val="0"/>
          <w:sz w:val="32"/>
          <w:szCs w:val="32"/>
          <w:lang w:val="en-US" w:eastAsia="zh-CN" w:bidi="ar"/>
        </w:rPr>
        <w:t>力和调控能力。</w:t>
      </w:r>
    </w:p>
    <w:p w14:paraId="0A242010">
      <w:pPr>
        <w:bidi w:val="0"/>
        <w:rPr>
          <w:rFonts w:hint="eastAsia"/>
          <w:lang w:eastAsia="zh-CN"/>
        </w:rPr>
      </w:pPr>
      <w:r>
        <w:rPr>
          <w:rFonts w:hint="eastAsia"/>
          <w:lang w:eastAsia="zh-CN"/>
        </w:rPr>
        <w:t>（五）严格落实《内蒙古自治区保障农民工工资支付条例》，施工总承包单位应当按照有关规定存储工资保证金，专项用于支付为所承包工程提供劳动的农民工被拖欠的工资。</w:t>
      </w:r>
    </w:p>
    <w:p w14:paraId="32BE1657">
      <w:pPr>
        <w:bidi w:val="0"/>
        <w:rPr>
          <w:rFonts w:hint="eastAsia"/>
          <w:lang w:eastAsia="zh-CN"/>
        </w:rPr>
      </w:pPr>
      <w:r>
        <w:rPr>
          <w:rFonts w:hint="eastAsia"/>
          <w:lang w:eastAsia="zh-CN"/>
        </w:rPr>
        <w:t>（六）分布式光伏项目投资主体是项目的安全生产责任主体，必须贯彻执行国家及行业安全生产管理规定，依法加强项目建设运营全过程的安全生产管理，并接受所在地区所属行业的主管部门的安全评估和安全生产监管。项目开工和竣工及时告知区发改委。</w:t>
      </w:r>
    </w:p>
    <w:p w14:paraId="2AA707D3">
      <w:r>
        <w:rPr>
          <w:rFonts w:hint="eastAsia"/>
          <w:lang w:eastAsia="zh-CN"/>
        </w:rPr>
        <w:t>（七）</w:t>
      </w:r>
      <w:r>
        <w:rPr>
          <w:rFonts w:hint="eastAsia"/>
        </w:rPr>
        <w:t>政策咨询。投资主体在备案过程中如有疑问，可通过电话</w:t>
      </w:r>
      <w:r>
        <w:rPr>
          <w:rFonts w:hint="eastAsia"/>
          <w:lang w:eastAsia="zh-CN"/>
        </w:rPr>
        <w:t>（</w:t>
      </w:r>
      <w:r>
        <w:rPr>
          <w:rFonts w:hint="eastAsia"/>
          <w:lang w:val="en-US" w:eastAsia="zh-CN"/>
        </w:rPr>
        <w:t>0472-2836724</w:t>
      </w:r>
      <w:r>
        <w:rPr>
          <w:rFonts w:hint="eastAsia"/>
          <w:lang w:eastAsia="zh-CN"/>
        </w:rPr>
        <w:t>）</w:t>
      </w:r>
      <w:r>
        <w:rPr>
          <w:rFonts w:hint="eastAsia"/>
        </w:rPr>
        <w:t>或到</w:t>
      </w:r>
      <w:r>
        <w:rPr>
          <w:rFonts w:hint="eastAsia"/>
          <w:lang w:eastAsia="zh-CN"/>
        </w:rPr>
        <w:t>区发展和改革委员会</w:t>
      </w:r>
      <w:r>
        <w:rPr>
          <w:rFonts w:hint="eastAsia"/>
        </w:rPr>
        <w:t>办公地点</w:t>
      </w:r>
      <w:r>
        <w:rPr>
          <w:rFonts w:hint="eastAsia"/>
          <w:lang w:eastAsia="zh-CN"/>
        </w:rPr>
        <w:t>（党政大楼</w:t>
      </w:r>
      <w:r>
        <w:rPr>
          <w:rFonts w:hint="eastAsia"/>
          <w:lang w:val="en-US" w:eastAsia="zh-CN"/>
        </w:rPr>
        <w:t>2号楼四楼</w:t>
      </w:r>
      <w:r>
        <w:rPr>
          <w:rFonts w:hint="eastAsia"/>
          <w:lang w:eastAsia="zh-CN"/>
        </w:rPr>
        <w:t>）</w:t>
      </w:r>
      <w:r>
        <w:rPr>
          <w:rFonts w:hint="eastAsia"/>
        </w:rPr>
        <w:t>进行咨询。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43830"/>
    <w:rsid w:val="0403124C"/>
    <w:rsid w:val="092F7AC0"/>
    <w:rsid w:val="0EF155CD"/>
    <w:rsid w:val="1A7F497E"/>
    <w:rsid w:val="28D30187"/>
    <w:rsid w:val="34702A2B"/>
    <w:rsid w:val="34743830"/>
    <w:rsid w:val="37B01DEC"/>
    <w:rsid w:val="3B7D767C"/>
    <w:rsid w:val="3BFD4393"/>
    <w:rsid w:val="4BEE2FBA"/>
    <w:rsid w:val="4E4576D9"/>
    <w:rsid w:val="52646849"/>
    <w:rsid w:val="59AC4563"/>
    <w:rsid w:val="5C3D400C"/>
    <w:rsid w:val="5FB838C9"/>
    <w:rsid w:val="5FEA52B1"/>
    <w:rsid w:val="608B6D57"/>
    <w:rsid w:val="6783494D"/>
    <w:rsid w:val="6B724CE0"/>
    <w:rsid w:val="72A64CA8"/>
    <w:rsid w:val="74F91F75"/>
    <w:rsid w:val="76D3117F"/>
    <w:rsid w:val="7B611613"/>
    <w:rsid w:val="7CE3301A"/>
    <w:rsid w:val="7F725829"/>
    <w:rsid w:val="7F90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Times New Roman" w:hAnsi="Times New Roman" w:eastAsia="黑体"/>
    </w:rPr>
  </w:style>
  <w:style w:type="paragraph" w:styleId="4">
    <w:name w:val="heading 3"/>
    <w:basedOn w:val="1"/>
    <w:next w:val="1"/>
    <w:link w:val="9"/>
    <w:unhideWhenUsed/>
    <w:qFormat/>
    <w:uiPriority w:val="0"/>
    <w:pPr>
      <w:keepNext w:val="0"/>
      <w:keepLines w:val="0"/>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Times New Roman" w:hAnsi="Times New Roman" w:eastAsia="仿宋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1"/>
      <w:szCs w:val="31"/>
      <w:lang w:val="en-US" w:eastAsia="en-US" w:bidi="ar-SA"/>
    </w:rPr>
  </w:style>
  <w:style w:type="character" w:customStyle="1" w:styleId="9">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a8ef77f4-3932-4c9d-a09f-bd1d82f2d8b3</errorID>
      <errorWord>企业投资项目核准和备案管理办法</errorWord>
      <group>L1_Knowledge</group>
      <groupName>知识性问题</groupName>
      <ability>L2_Knowledge</ability>
      <abilityName>其他知识</abilityName>
      <candidateList>
        <item>企业投资项目核准和备案管理条例</item>
      </candidateList>
      <explain>当前法律法规未收录或尚未生效，注意核查是否正确。</explain>
      <paraID>77E1A708</paraID>
      <start>46</start>
      <end>61</end>
      <status>ignored</status>
      <modifiedWord/>
      <trackRevisions>false</trackRevisions>
    </reviewItem>
  </reviewItems>
  <config/>
</contractReview>
</file>

<file path=customXml/itemProps1.xml><?xml version="1.0" encoding="utf-8"?>
<ds:datastoreItem xmlns:ds="http://schemas.openxmlformats.org/officeDocument/2006/customXml" ds:itemID="{8048149f-7ddc-4b1a-a42e-67d90f76d7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2885</Characters>
  <Lines>0</Lines>
  <Paragraphs>0</Paragraphs>
  <TotalTime>27</TotalTime>
  <ScaleCrop>false</ScaleCrop>
  <LinksUpToDate>false</LinksUpToDate>
  <CharactersWithSpaces>2885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2025-09-25T07:30:00Z</dcterms:created>
  <dc:creator> </dc:creator>
  <cp:lastModifiedBy>演示人</cp:lastModifiedBy>
  <cp:lastPrinted>2025-12-08T07:15:05Z</cp:lastPrinted>
  <dcterms:modified xsi:type="dcterms:W3CDTF">2025-12-08T07:45:14Z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63EF2D2B383F427F8362B74FC62CFD03_13</vt:lpwstr>
  </property>
  <property fmtid="{D5CDD505-2E9C-101B-9397-08002B2CF9AE}" pid="4" name="KSOTemplateDocerSaveRecord">
    <vt:lpwstr>eyJoZGlkIjoiMGQyOGIzYjdjYjk4ZDAzMDM0ODg3ZjY5YWQ5NDY3NDciLCJ1c2VySWQiOiIzMzU2MTg0MjQifQ==</vt:lpwstr>
  </property>
</Properties>
</file>