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BD5A">
      <w:pPr>
        <w:spacing w:before="214" w:line="30" w:lineRule="exact"/>
      </w:pPr>
    </w:p>
    <w:p w14:paraId="77119CEA">
      <w:pPr>
        <w:pStyle w:val="2"/>
        <w:spacing w:line="432" w:lineRule="auto"/>
      </w:pPr>
    </w:p>
    <w:p w14:paraId="7A653EE6">
      <w:pPr>
        <w:spacing w:before="137" w:line="219" w:lineRule="auto"/>
        <w:ind w:left="3175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包头市民政局</w:t>
      </w:r>
    </w:p>
    <w:p w14:paraId="1B59F38A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关于印发《包头市社会组织等级评估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管理办法》的通知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包民发〔2020〕68号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  <w:t>）</w:t>
      </w:r>
    </w:p>
    <w:p w14:paraId="45D1E578">
      <w:pPr>
        <w:pStyle w:val="2"/>
        <w:spacing w:line="265" w:lineRule="auto"/>
      </w:pPr>
    </w:p>
    <w:p w14:paraId="6623BD68">
      <w:pPr>
        <w:pStyle w:val="2"/>
        <w:spacing w:line="265" w:lineRule="auto"/>
      </w:pPr>
    </w:p>
    <w:p w14:paraId="1B428833">
      <w:pPr>
        <w:spacing w:before="101" w:line="375" w:lineRule="auto"/>
        <w:ind w:left="230" w:right="83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全市各级各类社会组织，各业务主管(指导)单位、行业管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理部门，各旗县区民政局、稀土高新区社会事务局：</w:t>
      </w:r>
    </w:p>
    <w:p w14:paraId="74BF324A">
      <w:pPr>
        <w:spacing w:before="12" w:line="362" w:lineRule="auto"/>
        <w:ind w:left="230" w:right="803" w:firstLine="59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经包头市民政局2020年第15次局务会议研究通过，现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将重新修订的《包头市社会组织等级评估管理办法》印发你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们。请结合实际，认真贯彻落实。</w:t>
      </w:r>
    </w:p>
    <w:p w14:paraId="155EE713">
      <w:pPr>
        <w:spacing w:before="28" w:line="224" w:lineRule="auto"/>
        <w:ind w:left="82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特此通知</w:t>
      </w:r>
    </w:p>
    <w:p w14:paraId="1F4F9D20">
      <w:pPr>
        <w:spacing w:before="28" w:line="224" w:lineRule="auto"/>
        <w:ind w:left="82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086156E9">
      <w:pPr>
        <w:spacing w:before="28" w:line="224" w:lineRule="auto"/>
        <w:ind w:left="82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66878911">
      <w:pPr>
        <w:spacing w:before="28" w:line="224" w:lineRule="auto"/>
        <w:ind w:left="82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56EF7987">
      <w:pPr>
        <w:spacing w:before="101" w:line="222" w:lineRule="auto"/>
        <w:ind w:left="48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包头市民政局</w:t>
      </w:r>
    </w:p>
    <w:p w14:paraId="27F5165D">
      <w:pPr>
        <w:spacing w:before="267" w:line="222" w:lineRule="auto"/>
        <w:ind w:left="456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  <w:sectPr>
          <w:pgSz w:w="11630" w:h="16450"/>
          <w:pgMar w:top="990" w:right="886" w:bottom="0" w:left="1269" w:header="0" w:footer="0" w:gutter="0"/>
          <w:cols w:space="720" w:num="1"/>
        </w:sectPr>
      </w:pPr>
      <w:r>
        <w:rPr>
          <w:rFonts w:ascii="仿宋" w:hAnsi="仿宋" w:eastAsia="仿宋" w:cs="仿宋"/>
          <w:spacing w:val="40"/>
          <w:sz w:val="31"/>
          <w:szCs w:val="31"/>
        </w:rPr>
        <w:t>2020年12月31</w:t>
      </w:r>
      <w:bookmarkStart w:id="0" w:name="_GoBack"/>
      <w:bookmarkEnd w:id="0"/>
    </w:p>
    <w:p w14:paraId="634241D5">
      <w:pPr>
        <w:sectPr>
          <w:footerReference r:id="rId5" w:type="default"/>
          <w:pgSz w:w="11630" w:h="16450"/>
          <w:pgMar w:top="1276" w:right="1744" w:bottom="1083" w:left="1430" w:header="0" w:footer="926" w:gutter="0"/>
          <w:cols w:space="720" w:num="1"/>
        </w:sectPr>
      </w:pPr>
    </w:p>
    <w:p w14:paraId="4673C56C">
      <w:pPr>
        <w:spacing w:before="87" w:line="218" w:lineRule="auto"/>
        <w:ind w:left="8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包头市社会组织等级评估管理办法</w:t>
      </w:r>
    </w:p>
    <w:p w14:paraId="211EFD20">
      <w:pPr>
        <w:spacing w:before="328" w:line="219" w:lineRule="auto"/>
        <w:ind w:left="12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(包头市民政局2020年第15次局务会议修订)</w:t>
      </w:r>
    </w:p>
    <w:p w14:paraId="25C54BC7">
      <w:pPr>
        <w:pStyle w:val="2"/>
        <w:spacing w:line="262" w:lineRule="auto"/>
      </w:pPr>
    </w:p>
    <w:p w14:paraId="3AB79198">
      <w:pPr>
        <w:pStyle w:val="2"/>
        <w:spacing w:line="263" w:lineRule="auto"/>
      </w:pPr>
    </w:p>
    <w:p w14:paraId="26D4DE40">
      <w:pPr>
        <w:pStyle w:val="2"/>
        <w:spacing w:line="263" w:lineRule="auto"/>
      </w:pPr>
    </w:p>
    <w:p w14:paraId="7A148006">
      <w:pPr>
        <w:spacing w:before="101" w:line="224" w:lineRule="auto"/>
        <w:ind w:left="32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9"/>
          <w:sz w:val="31"/>
          <w:szCs w:val="31"/>
        </w:rPr>
        <w:t>第一章总则</w:t>
      </w:r>
    </w:p>
    <w:p w14:paraId="49251105">
      <w:pPr>
        <w:spacing w:before="270" w:line="348" w:lineRule="auto"/>
        <w:ind w:right="18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第一条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为促进包头市社会组织健康发展，规范社会组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织评估工作，根据国家民政部《民政部关于推进民间</w:t>
      </w:r>
      <w:r>
        <w:rPr>
          <w:rFonts w:ascii="仿宋" w:hAnsi="仿宋" w:eastAsia="仿宋" w:cs="仿宋"/>
          <w:spacing w:val="11"/>
          <w:sz w:val="31"/>
          <w:szCs w:val="31"/>
        </w:rPr>
        <w:t>组织评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估工作的指导意见》(民发【2007】127号)、《社会组织评估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管理办法》(民发【2010】39号)以及《民政部关于探索建立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社会组织第三方评估机制的指导意见》(民发 </w:t>
      </w:r>
      <w:r>
        <w:rPr>
          <w:rFonts w:ascii="宋体" w:hAnsi="宋体" w:eastAsia="宋体" w:cs="宋体"/>
          <w:spacing w:val="18"/>
          <w:sz w:val="31"/>
          <w:szCs w:val="31"/>
        </w:rPr>
        <w:t>【2015</w:t>
      </w:r>
      <w:r>
        <w:rPr>
          <w:rFonts w:ascii="宋体" w:hAnsi="宋体" w:eastAsia="宋体" w:cs="宋体"/>
          <w:spacing w:val="17"/>
          <w:sz w:val="31"/>
          <w:szCs w:val="31"/>
        </w:rPr>
        <w:t>】89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号),结合我市实际，制定本办法。</w:t>
      </w:r>
    </w:p>
    <w:p w14:paraId="3E3E6E00">
      <w:pPr>
        <w:spacing w:before="255" w:line="324" w:lineRule="auto"/>
        <w:ind w:right="18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第二条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本办法所称社会组织是指经各级人民政府登记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管理机关或行政审批机关登记注册的社会团体、基金会、民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办非企业单位。</w:t>
      </w:r>
    </w:p>
    <w:p w14:paraId="08FDE209">
      <w:pPr>
        <w:spacing w:before="233" w:line="340" w:lineRule="auto"/>
        <w:ind w:right="17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第三条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本办法所称社会组织评估，是指各级人民政府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民政部门为依法实施社会组织监督管理职责，促进</w:t>
      </w:r>
      <w:r>
        <w:rPr>
          <w:rFonts w:ascii="仿宋" w:hAnsi="仿宋" w:eastAsia="仿宋" w:cs="仿宋"/>
          <w:spacing w:val="10"/>
          <w:sz w:val="31"/>
          <w:szCs w:val="31"/>
        </w:rPr>
        <w:t>社会组织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健康发展，按照规范的方法和程序，根据有关指标体</w:t>
      </w:r>
      <w:r>
        <w:rPr>
          <w:rFonts w:ascii="仿宋" w:hAnsi="仿宋" w:eastAsia="仿宋" w:cs="仿宋"/>
          <w:spacing w:val="11"/>
          <w:sz w:val="31"/>
          <w:szCs w:val="31"/>
        </w:rPr>
        <w:t>系和评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估标准，组织评估机构对社会组织进行全面、客观的分析和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评判，并作出评估等级结论。</w:t>
      </w:r>
    </w:p>
    <w:p w14:paraId="2C525502">
      <w:pPr>
        <w:spacing w:before="268" w:line="320" w:lineRule="auto"/>
        <w:ind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第四条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社会组织评估工作，坚持分级管理、分类评定、 </w:t>
      </w:r>
      <w:r>
        <w:rPr>
          <w:rFonts w:ascii="仿宋" w:hAnsi="仿宋" w:eastAsia="仿宋" w:cs="仿宋"/>
          <w:spacing w:val="11"/>
          <w:sz w:val="31"/>
          <w:szCs w:val="31"/>
        </w:rPr>
        <w:t>客观公正的原则，实行政府指导、社会参与</w:t>
      </w:r>
      <w:r>
        <w:rPr>
          <w:rFonts w:ascii="仿宋" w:hAnsi="仿宋" w:eastAsia="仿宋" w:cs="仿宋"/>
          <w:spacing w:val="10"/>
          <w:sz w:val="31"/>
          <w:szCs w:val="31"/>
        </w:rPr>
        <w:t>、独立运作的工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作机制。</w:t>
      </w:r>
    </w:p>
    <w:p w14:paraId="6BA6BD20">
      <w:pPr>
        <w:spacing w:before="269" w:line="222" w:lineRule="auto"/>
        <w:ind w:left="7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第五条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各级人民政府民政部门按照登记管理权限，负</w:t>
      </w:r>
    </w:p>
    <w:p w14:paraId="5494177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630" w:h="16450"/>
          <w:pgMar w:top="1220" w:right="1574" w:bottom="1286" w:left="1500" w:header="0" w:footer="1159" w:gutter="0"/>
          <w:cols w:space="720" w:num="1"/>
        </w:sectPr>
      </w:pPr>
    </w:p>
    <w:p w14:paraId="48359161">
      <w:pPr>
        <w:spacing w:before="63" w:line="378" w:lineRule="auto"/>
        <w:ind w:right="1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责领导本级社会组织评估工作，并对下一级民政部门社会组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织评估工作进行指导。</w:t>
      </w:r>
    </w:p>
    <w:p w14:paraId="712AD3D9">
      <w:pPr>
        <w:spacing w:before="1" w:line="369" w:lineRule="auto"/>
        <w:ind w:right="13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第六条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社会组织评估不收取评估费用，所需经费从本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级社会组织管理工作专项经费列支。</w:t>
      </w:r>
    </w:p>
    <w:p w14:paraId="01CCFEAE">
      <w:pPr>
        <w:pStyle w:val="2"/>
        <w:spacing w:line="262" w:lineRule="auto"/>
      </w:pPr>
    </w:p>
    <w:p w14:paraId="76188AC9">
      <w:pPr>
        <w:pStyle w:val="2"/>
        <w:spacing w:line="262" w:lineRule="auto"/>
      </w:pPr>
    </w:p>
    <w:p w14:paraId="20B725B5">
      <w:pPr>
        <w:spacing w:before="101" w:line="223" w:lineRule="auto"/>
        <w:ind w:left="25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第二章评估对象和内容</w:t>
      </w:r>
    </w:p>
    <w:p w14:paraId="2F474568">
      <w:pPr>
        <w:spacing w:before="258" w:line="332" w:lineRule="auto"/>
        <w:ind w:right="14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第七条 评估对象为经我市各级人民政府登记管理机关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或行政审批机关依法登记成立满两年，未参加过社会组织评 </w:t>
      </w:r>
      <w:r>
        <w:rPr>
          <w:rFonts w:ascii="仿宋" w:hAnsi="仿宋" w:eastAsia="仿宋" w:cs="仿宋"/>
          <w:spacing w:val="25"/>
          <w:sz w:val="31"/>
          <w:szCs w:val="31"/>
        </w:rPr>
        <w:t>估(获得评估等级有效期满3年)的社会团体、基金会、民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办非企业单位。</w:t>
      </w:r>
    </w:p>
    <w:p w14:paraId="4EAECE94">
      <w:pPr>
        <w:spacing w:before="277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第八条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社会组织有下列情形之一的，不予评估：</w:t>
      </w:r>
    </w:p>
    <w:p w14:paraId="5F4A3523">
      <w:pPr>
        <w:spacing w:before="251" w:line="220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(一)上年度未参加年度检查的；</w:t>
      </w:r>
    </w:p>
    <w:p w14:paraId="544693F3">
      <w:pPr>
        <w:spacing w:before="271" w:line="291" w:lineRule="auto"/>
        <w:ind w:right="136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(二)上年度年度检查不合格或最近连续2年基本合格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的；</w:t>
      </w:r>
    </w:p>
    <w:p w14:paraId="77264592">
      <w:pPr>
        <w:spacing w:before="294" w:line="283" w:lineRule="auto"/>
        <w:ind w:right="114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(三)上年度受到有关政府部门行政处罚或行政处罚尚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未执行完毕的；</w:t>
      </w:r>
    </w:p>
    <w:p w14:paraId="485CF19E">
      <w:pPr>
        <w:spacing w:before="268" w:line="219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(四)正在被有关部门立案调查的；</w:t>
      </w:r>
    </w:p>
    <w:p w14:paraId="666A1963">
      <w:pPr>
        <w:spacing w:before="273" w:line="220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(五)其它不符合评估条件的。</w:t>
      </w:r>
    </w:p>
    <w:p w14:paraId="694A4919">
      <w:pPr>
        <w:spacing w:before="249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第九条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社会组织按照组织类型不同，实行分类评估。</w:t>
      </w:r>
    </w:p>
    <w:p w14:paraId="2236DEAE">
      <w:pPr>
        <w:spacing w:before="232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对社会团体进行综合评估，评估内容包括基础条件、党</w:t>
      </w:r>
    </w:p>
    <w:p w14:paraId="0BD95678">
      <w:pPr>
        <w:spacing w:before="261" w:line="369" w:lineRule="auto"/>
        <w:ind w:left="639" w:right="20" w:hanging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建工作、内部治理、财务管理、工作绩效</w:t>
      </w:r>
      <w:r>
        <w:rPr>
          <w:rFonts w:ascii="仿宋" w:hAnsi="仿宋" w:eastAsia="仿宋" w:cs="仿宋"/>
          <w:color w:val="3DFEDD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>社会评价等方面。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对民办非企业单位实行规范化建设评估，评估内容包括</w:t>
      </w:r>
    </w:p>
    <w:p w14:paraId="0F711F7F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630" w:h="16450"/>
          <w:pgMar w:top="1133" w:right="1744" w:bottom="1315" w:left="1480" w:header="0" w:footer="1189" w:gutter="0"/>
          <w:cols w:space="720" w:num="1"/>
        </w:sectPr>
      </w:pPr>
    </w:p>
    <w:p w14:paraId="171F62A5">
      <w:pPr>
        <w:spacing w:before="63" w:line="372" w:lineRule="auto"/>
        <w:ind w:right="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基础条件、党建工作、内部治理、财务管理、业务活动和诚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信建设、社会评价等方面。</w:t>
      </w:r>
    </w:p>
    <w:p w14:paraId="2ACEBA5A">
      <w:pPr>
        <w:spacing w:line="387" w:lineRule="auto"/>
        <w:ind w:right="57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对基金会进行综合评估，评估内容包括基础条件、党建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工作、内部治理、财务管理、工作绩效、社</w:t>
      </w:r>
      <w:r>
        <w:rPr>
          <w:rFonts w:ascii="仿宋" w:hAnsi="仿宋" w:eastAsia="仿宋" w:cs="仿宋"/>
          <w:spacing w:val="9"/>
          <w:sz w:val="31"/>
          <w:szCs w:val="31"/>
        </w:rPr>
        <w:t>会评价等方面。</w:t>
      </w:r>
    </w:p>
    <w:p w14:paraId="051DD559">
      <w:pPr>
        <w:pStyle w:val="2"/>
      </w:pPr>
    </w:p>
    <w:p w14:paraId="1F799F08">
      <w:pPr>
        <w:pStyle w:val="2"/>
      </w:pPr>
    </w:p>
    <w:p w14:paraId="567CD9A6">
      <w:pPr>
        <w:spacing w:before="101" w:line="223" w:lineRule="auto"/>
        <w:ind w:left="25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第三章评估的组织工作</w:t>
      </w:r>
    </w:p>
    <w:p w14:paraId="0C2E2A8E">
      <w:pPr>
        <w:spacing w:before="263" w:line="370" w:lineRule="auto"/>
        <w:ind w:right="58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第十条 各级人民政府民政部门设立相应的社会组织评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估委员会(以下简称评估委员会)和社会组织评估复核委员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会(以下简称复核委员会),负责本级社会组织评估的组织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实施和监督管理。</w:t>
      </w:r>
    </w:p>
    <w:p w14:paraId="747D950A">
      <w:pPr>
        <w:spacing w:before="3" w:line="373" w:lineRule="auto"/>
        <w:ind w:right="57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评估委员会的主要职责是：负责制定评估实施方案、组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建评估专家库、委托并指导第三方实施评估、作出评估等级</w:t>
      </w:r>
      <w:r>
        <w:rPr>
          <w:rFonts w:ascii="仿宋" w:hAnsi="仿宋" w:eastAsia="仿宋" w:cs="仿宋"/>
          <w:sz w:val="31"/>
          <w:szCs w:val="31"/>
        </w:rPr>
        <w:t xml:space="preserve"> 结论并公示结果。</w:t>
      </w:r>
    </w:p>
    <w:p w14:paraId="2A42E32D">
      <w:pPr>
        <w:spacing w:before="1" w:line="372" w:lineRule="auto"/>
        <w:ind w:righ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复核委员会的主要职责是：负责对有异议的社会组织评估结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果进行复核和对举报的裁定工作。</w:t>
      </w:r>
    </w:p>
    <w:p w14:paraId="0A44BD69">
      <w:pPr>
        <w:spacing w:line="375" w:lineRule="auto"/>
        <w:ind w:right="58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评估委员会可以下设办公室或者委托社会机构，负责评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估委员会的日常工作。</w:t>
      </w:r>
    </w:p>
    <w:p w14:paraId="03FBF25B">
      <w:pPr>
        <w:spacing w:before="2" w:line="365" w:lineRule="auto"/>
        <w:ind w:right="66" w:firstLine="7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第十一条 评估委员会由7至15名委员组成，设主任1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名、副主任若干名。复核委员会由5至7名委员组成，设主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任1名、副主任1名。</w:t>
      </w:r>
    </w:p>
    <w:p w14:paraId="050D8428">
      <w:pPr>
        <w:spacing w:line="382" w:lineRule="auto"/>
        <w:ind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评估委员会和复核委员会委员由有关政府部门、研究机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构、社会组织、会计师事务所、律师事务所等单</w:t>
      </w:r>
      <w:r>
        <w:rPr>
          <w:rFonts w:ascii="仿宋" w:hAnsi="仿宋" w:eastAsia="仿宋" w:cs="仿宋"/>
          <w:spacing w:val="11"/>
          <w:sz w:val="31"/>
          <w:szCs w:val="31"/>
        </w:rPr>
        <w:t>位推荐，人</w:t>
      </w:r>
    </w:p>
    <w:p w14:paraId="3C08E82F">
      <w:pPr>
        <w:spacing w:line="38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630" w:h="16450"/>
          <w:pgMar w:top="1133" w:right="1700" w:bottom="1357" w:left="1460" w:header="0" w:footer="1231" w:gutter="0"/>
          <w:cols w:space="720" w:num="1"/>
        </w:sectPr>
      </w:pPr>
    </w:p>
    <w:p w14:paraId="6C67BF5A">
      <w:pPr>
        <w:spacing w:before="54" w:line="222" w:lineRule="auto"/>
        <w:ind w:left="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4"/>
          <w:sz w:val="27"/>
          <w:szCs w:val="27"/>
        </w:rPr>
        <w:t>民政府民政部门聘任。</w:t>
      </w:r>
    </w:p>
    <w:p w14:paraId="0569F452">
      <w:pPr>
        <w:spacing w:before="264" w:line="404" w:lineRule="auto"/>
        <w:ind w:right="114" w:firstLine="6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31"/>
          <w:szCs w:val="31"/>
        </w:rPr>
        <w:t>评估委员会委员和复核委员会委员聘任期5年，可</w:t>
      </w:r>
      <w:r>
        <w:rPr>
          <w:rFonts w:ascii="仿宋" w:hAnsi="仿宋" w:eastAsia="仿宋" w:cs="仿宋"/>
          <w:spacing w:val="13"/>
          <w:sz w:val="31"/>
          <w:szCs w:val="31"/>
        </w:rPr>
        <w:t>随岗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27"/>
          <w:szCs w:val="27"/>
        </w:rPr>
        <w:t>位的变动及时变更。</w:t>
      </w:r>
    </w:p>
    <w:p w14:paraId="12731FF7">
      <w:pPr>
        <w:spacing w:line="220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第十二条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评估委员会委员应当符合下列条</w:t>
      </w:r>
      <w:r>
        <w:rPr>
          <w:rFonts w:ascii="仿宋" w:hAnsi="仿宋" w:eastAsia="仿宋" w:cs="仿宋"/>
          <w:spacing w:val="2"/>
          <w:sz w:val="31"/>
          <w:szCs w:val="31"/>
        </w:rPr>
        <w:t>件：</w:t>
      </w:r>
    </w:p>
    <w:p w14:paraId="72022463">
      <w:pPr>
        <w:spacing w:before="251" w:line="220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(一)熟悉社会组织建设与管理工作；</w:t>
      </w:r>
    </w:p>
    <w:p w14:paraId="3D47CD84">
      <w:pPr>
        <w:spacing w:before="244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(二)坚持原则，公正廉洁，忠于职守；</w:t>
      </w:r>
    </w:p>
    <w:p w14:paraId="0D40C598">
      <w:pPr>
        <w:spacing w:before="252" w:line="219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(三)在所从事的领域内有较高声誉。</w:t>
      </w:r>
    </w:p>
    <w:p w14:paraId="0E218BDE">
      <w:pPr>
        <w:spacing w:before="261" w:line="333" w:lineRule="auto"/>
        <w:ind w:right="124" w:firstLine="67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第十三条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评估委员会召开最终评估会议须有2/3以上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委员出席，采取记名投票方式表决最终评估，评估结论须经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27"/>
          <w:szCs w:val="27"/>
        </w:rPr>
        <w:t>全体委员半数以上通过。</w:t>
      </w:r>
    </w:p>
    <w:p w14:paraId="166F802A">
      <w:pPr>
        <w:spacing w:before="258" w:line="334" w:lineRule="auto"/>
        <w:ind w:right="120" w:firstLine="67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第十四条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评估专家库由政府有关部门、研究机构、高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校、会计师事务所、律师事务所和社会组织具备相应资格的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人员组成。</w:t>
      </w:r>
    </w:p>
    <w:p w14:paraId="3962E4BA">
      <w:pPr>
        <w:spacing w:before="259" w:line="332" w:lineRule="auto"/>
        <w:ind w:right="143" w:firstLine="67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第十五条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受委托的第三方评估机构(包括</w:t>
      </w:r>
      <w:r>
        <w:rPr>
          <w:rFonts w:ascii="仿宋" w:hAnsi="仿宋" w:eastAsia="仿宋" w:cs="仿宋"/>
          <w:spacing w:val="13"/>
          <w:sz w:val="31"/>
          <w:szCs w:val="31"/>
        </w:rPr>
        <w:t>社会组织),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在评估委员会指导下对符合参评资格的社会组织开展评估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工作：</w:t>
      </w:r>
    </w:p>
    <w:p w14:paraId="06AD5900">
      <w:pPr>
        <w:spacing w:before="288" w:line="298" w:lineRule="auto"/>
        <w:ind w:right="142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(一)根据评估对象类型不同，从评估专家库随机抽选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3至5名相应的评估专家组成评估小组；</w:t>
      </w:r>
    </w:p>
    <w:p w14:paraId="54113C7B">
      <w:pPr>
        <w:spacing w:before="250" w:line="306" w:lineRule="auto"/>
        <w:ind w:right="145" w:firstLine="7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(二)按照评估标准及细则，组织评估小组进行实地考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27"/>
          <w:szCs w:val="27"/>
        </w:rPr>
        <w:t>察评估；</w:t>
      </w:r>
    </w:p>
    <w:p w14:paraId="6B3E5409">
      <w:pPr>
        <w:spacing w:before="269" w:line="220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(三)作出评估初步结论；</w:t>
      </w:r>
    </w:p>
    <w:p w14:paraId="51D8654C">
      <w:pPr>
        <w:spacing w:before="251" w:line="220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(四)向评估委员会提交等级评定意见。</w:t>
      </w:r>
    </w:p>
    <w:p w14:paraId="680C6709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630" w:h="16450"/>
          <w:pgMar w:top="1162" w:right="1744" w:bottom="1369" w:left="1480" w:header="0" w:footer="1251" w:gutter="0"/>
          <w:cols w:space="720" w:num="1"/>
        </w:sectPr>
      </w:pPr>
    </w:p>
    <w:p w14:paraId="6B5FDC95">
      <w:pPr>
        <w:spacing w:before="64" w:line="223" w:lineRule="auto"/>
        <w:ind w:left="25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第四章评估程序和方法</w:t>
      </w:r>
    </w:p>
    <w:p w14:paraId="69368B3A">
      <w:pPr>
        <w:spacing w:before="276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第十六条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社会组织评估工作依照下列程序进行：</w:t>
      </w:r>
    </w:p>
    <w:p w14:paraId="7E0B5656">
      <w:pPr>
        <w:spacing w:before="251" w:line="220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(一)发布评估通知或者公告；</w:t>
      </w:r>
    </w:p>
    <w:p w14:paraId="55428BDB">
      <w:pPr>
        <w:spacing w:before="250" w:line="220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(二)社会组织提出申请；</w:t>
      </w:r>
    </w:p>
    <w:p w14:paraId="4BEF2CA3">
      <w:pPr>
        <w:spacing w:before="240" w:line="220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(三)审核社会组织参加评估资格；</w:t>
      </w:r>
    </w:p>
    <w:p w14:paraId="01542A89">
      <w:pPr>
        <w:spacing w:before="284" w:line="222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(四)实地考察及初评；</w:t>
      </w:r>
    </w:p>
    <w:p w14:paraId="1BDD69AA">
      <w:pPr>
        <w:spacing w:before="224" w:line="220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(五)审核汇总初评意见并确定评估等级；</w:t>
      </w:r>
    </w:p>
    <w:p w14:paraId="07D7FCE4">
      <w:pPr>
        <w:spacing w:before="270" w:line="220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(六)评估委员会终评及公示；</w:t>
      </w:r>
    </w:p>
    <w:p w14:paraId="05310E2F">
      <w:pPr>
        <w:spacing w:before="250" w:line="301" w:lineRule="auto"/>
        <w:ind w:right="69"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(七)复核委员会复核，评估结果公示7个工作日，在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公示期内受理复核申请和举报；</w:t>
      </w:r>
    </w:p>
    <w:p w14:paraId="4A68E7C2">
      <w:pPr>
        <w:spacing w:before="230" w:line="321" w:lineRule="auto"/>
        <w:ind w:right="49"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(八)公告授予牌匾证书，公示期满后，民政部门最终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确认社会组织评估等级，并向获得3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A </w:t>
      </w:r>
      <w:r>
        <w:rPr>
          <w:rFonts w:ascii="仿宋" w:hAnsi="仿宋" w:eastAsia="仿宋" w:cs="仿宋"/>
          <w:spacing w:val="17"/>
          <w:sz w:val="31"/>
          <w:szCs w:val="31"/>
        </w:rPr>
        <w:t>以上评估等级的社会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组织颁发牌匾和证书。</w:t>
      </w:r>
    </w:p>
    <w:p w14:paraId="2E2946A7">
      <w:pPr>
        <w:pStyle w:val="2"/>
        <w:spacing w:line="263" w:lineRule="auto"/>
      </w:pPr>
    </w:p>
    <w:p w14:paraId="4E5EE4BC">
      <w:pPr>
        <w:pStyle w:val="2"/>
        <w:spacing w:line="263" w:lineRule="auto"/>
      </w:pPr>
    </w:p>
    <w:p w14:paraId="125A767A">
      <w:pPr>
        <w:pStyle w:val="2"/>
        <w:spacing w:line="263" w:lineRule="auto"/>
      </w:pPr>
    </w:p>
    <w:p w14:paraId="15C0FE8B">
      <w:pPr>
        <w:spacing w:before="101" w:line="224" w:lineRule="auto"/>
        <w:ind w:left="28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第五章回避与复核</w:t>
      </w:r>
    </w:p>
    <w:p w14:paraId="5B4C5FA1">
      <w:pPr>
        <w:spacing w:before="243" w:line="379" w:lineRule="auto"/>
        <w:ind w:right="48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第十七条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评估委员会委员、复核委员会委员和评估专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家有下列情形之一的，应当自行回避：</w:t>
      </w:r>
    </w:p>
    <w:p w14:paraId="6AC32037">
      <w:pPr>
        <w:spacing w:line="222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(一)与参评社会组织有利害关系的；</w:t>
      </w:r>
    </w:p>
    <w:p w14:paraId="707DF0FE">
      <w:pPr>
        <w:spacing w:before="213" w:line="219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(二)曾在参评社会组织任职，离职不满2年的；</w:t>
      </w:r>
    </w:p>
    <w:p w14:paraId="54FBA586">
      <w:pPr>
        <w:spacing w:before="263" w:line="220" w:lineRule="auto"/>
        <w:ind w:right="4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(三)与参评社会组织有其他可能影响评估结果公正关</w:t>
      </w:r>
    </w:p>
    <w:p w14:paraId="5256999A">
      <w:pPr>
        <w:pStyle w:val="2"/>
        <w:spacing w:line="255" w:lineRule="auto"/>
      </w:pPr>
    </w:p>
    <w:p w14:paraId="5ED5F42D">
      <w:pPr>
        <w:spacing w:before="78" w:line="224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9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的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。</w:t>
      </w:r>
    </w:p>
    <w:p w14:paraId="5032CDF6">
      <w:pPr>
        <w:spacing w:before="254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第十八条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评估对象对评估结果有异议的，可以在公示</w:t>
      </w:r>
    </w:p>
    <w:p w14:paraId="1194650B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630" w:h="16450"/>
          <w:pgMar w:top="1140" w:right="1707" w:bottom="1335" w:left="1500" w:header="0" w:footer="1211" w:gutter="0"/>
          <w:cols w:space="720" w:num="1"/>
        </w:sectPr>
      </w:pPr>
    </w:p>
    <w:p w14:paraId="11798EAA">
      <w:pPr>
        <w:spacing w:before="64" w:line="369" w:lineRule="auto"/>
        <w:ind w:left="30" w:right="2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期内向评估委员会办公室提出复核书面申请。评估委员会办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公室对复核申请和原始证明材料审核认定后，提交复核委员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会进行复核，在10个工作日内作出复核决定，</w:t>
      </w:r>
      <w:r>
        <w:rPr>
          <w:rFonts w:ascii="仿宋" w:hAnsi="仿宋" w:eastAsia="仿宋" w:cs="仿宋"/>
          <w:spacing w:val="18"/>
          <w:sz w:val="31"/>
          <w:szCs w:val="31"/>
        </w:rPr>
        <w:t>并书面告知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评估对象复核结果。</w:t>
      </w:r>
    </w:p>
    <w:p w14:paraId="0CA341CA">
      <w:pPr>
        <w:spacing w:before="22" w:line="376" w:lineRule="auto"/>
        <w:ind w:left="30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第十九条 复核委员会应该充分听取评估专家代</w:t>
      </w:r>
      <w:r>
        <w:rPr>
          <w:rFonts w:ascii="仿宋" w:hAnsi="仿宋" w:eastAsia="仿宋" w:cs="仿宋"/>
          <w:spacing w:val="12"/>
          <w:sz w:val="31"/>
          <w:szCs w:val="31"/>
        </w:rPr>
        <w:t>表的初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步评估情况介绍和申请复核社会组织的陈述，确认复核材料，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并以记名投票方式表决，复核结果须经全体委员半数以上通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过。</w:t>
      </w:r>
    </w:p>
    <w:p w14:paraId="67AEF7B1">
      <w:pPr>
        <w:pStyle w:val="2"/>
        <w:spacing w:line="248" w:lineRule="auto"/>
      </w:pPr>
    </w:p>
    <w:p w14:paraId="62831AE8">
      <w:pPr>
        <w:pStyle w:val="2"/>
        <w:spacing w:line="249" w:lineRule="auto"/>
      </w:pPr>
    </w:p>
    <w:p w14:paraId="7EDDF0FC">
      <w:pPr>
        <w:spacing w:before="101" w:line="223" w:lineRule="auto"/>
        <w:ind w:left="27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第六章评估等级管理</w:t>
      </w:r>
    </w:p>
    <w:p w14:paraId="16C43D32">
      <w:pPr>
        <w:spacing w:before="247" w:line="333" w:lineRule="auto"/>
        <w:ind w:left="30" w:right="268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第二十条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社会组织评估结果分为5个等级，满分1000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分。由高至低依次为5</w:t>
      </w:r>
      <w:r>
        <w:rPr>
          <w:rFonts w:ascii="宋体" w:hAnsi="宋体" w:eastAsia="宋体" w:cs="宋体"/>
          <w:spacing w:val="17"/>
          <w:sz w:val="31"/>
          <w:szCs w:val="31"/>
        </w:rPr>
        <w:t>A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级(901-1000分)、4</w:t>
      </w:r>
      <w:r>
        <w:rPr>
          <w:rFonts w:ascii="宋体" w:hAnsi="宋体" w:eastAsia="宋体" w:cs="宋体"/>
          <w:spacing w:val="17"/>
          <w:sz w:val="31"/>
          <w:szCs w:val="31"/>
        </w:rPr>
        <w:t>A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级(801-900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分)、3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A </w:t>
      </w:r>
      <w:r>
        <w:rPr>
          <w:rFonts w:ascii="仿宋" w:hAnsi="仿宋" w:eastAsia="仿宋" w:cs="仿宋"/>
          <w:spacing w:val="4"/>
          <w:sz w:val="31"/>
          <w:szCs w:val="31"/>
        </w:rPr>
        <w:t>级(701-800分)、2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级(601</w:t>
      </w:r>
      <w:r>
        <w:rPr>
          <w:rFonts w:ascii="仿宋" w:hAnsi="仿宋" w:eastAsia="仿宋" w:cs="仿宋"/>
          <w:color w:val="304562"/>
          <w:spacing w:val="4"/>
          <w:sz w:val="31"/>
          <w:szCs w:val="31"/>
        </w:rPr>
        <w:t xml:space="preserve">- </w:t>
      </w:r>
      <w:r>
        <w:rPr>
          <w:rFonts w:ascii="仿宋" w:hAnsi="仿宋" w:eastAsia="仿宋" w:cs="仿宋"/>
          <w:spacing w:val="4"/>
          <w:sz w:val="31"/>
          <w:szCs w:val="31"/>
        </w:rPr>
        <w:t>-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A </w:t>
      </w:r>
      <w:r>
        <w:rPr>
          <w:rFonts w:ascii="仿宋" w:hAnsi="仿宋" w:eastAsia="仿宋" w:cs="仿宋"/>
          <w:spacing w:val="4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(601分以下)。</w:t>
      </w:r>
    </w:p>
    <w:p w14:paraId="208664D0">
      <w:pPr>
        <w:spacing w:before="243" w:line="350" w:lineRule="auto"/>
        <w:ind w:left="30" w:right="224" w:firstLine="6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第二十一条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各级人民政府民政部门将本级获得4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A</w:t>
      </w:r>
      <w:r>
        <w:rPr>
          <w:rFonts w:ascii="仿宋" w:hAnsi="仿宋" w:eastAsia="仿宋" w:cs="仿宋"/>
          <w:spacing w:val="10"/>
          <w:sz w:val="31"/>
          <w:szCs w:val="31"/>
        </w:rPr>
        <w:t>以上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评估等级的社会组织报上一级民政部门审核备案，并于每年 </w:t>
      </w:r>
      <w:r>
        <w:rPr>
          <w:rFonts w:ascii="仿宋" w:hAnsi="仿宋" w:eastAsia="仿宋" w:cs="仿宋"/>
          <w:spacing w:val="18"/>
          <w:sz w:val="31"/>
          <w:szCs w:val="31"/>
        </w:rPr>
        <w:t>12月31日前，将本级社会组织等级评估情况上报</w:t>
      </w:r>
      <w:r>
        <w:rPr>
          <w:rFonts w:ascii="仿宋" w:hAnsi="仿宋" w:eastAsia="仿宋" w:cs="仿宋"/>
          <w:spacing w:val="17"/>
          <w:sz w:val="31"/>
          <w:szCs w:val="31"/>
        </w:rPr>
        <w:t>上级民政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部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门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。</w:t>
      </w:r>
    </w:p>
    <w:p w14:paraId="0DB9FC63">
      <w:pPr>
        <w:spacing w:before="291" w:line="329" w:lineRule="auto"/>
        <w:ind w:right="234" w:firstLine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第二十二条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获得评估等级的社会组织在开展对外活动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和宣传时，可以将等级证书作为信誉证明出示。等级牌匾应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当悬挂在服务场所或办公场所的明显位置</w:t>
      </w:r>
      <w:r>
        <w:rPr>
          <w:rFonts w:ascii="仿宋" w:hAnsi="仿宋" w:eastAsia="仿宋" w:cs="仿宋"/>
          <w:color w:val="3EFDDD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自觉接受社会监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督。</w:t>
      </w:r>
    </w:p>
    <w:p w14:paraId="42CA6EB3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630" w:h="16450"/>
          <w:pgMar w:top="1123" w:right="1634" w:bottom="1353" w:left="1450" w:header="0" w:footer="1245" w:gutter="0"/>
          <w:cols w:space="720" w:num="1"/>
        </w:sectPr>
      </w:pPr>
    </w:p>
    <w:p w14:paraId="7B67394A">
      <w:pPr>
        <w:spacing w:before="63" w:line="345" w:lineRule="auto"/>
        <w:ind w:right="23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第二十三条 社会组织等级评估有效期原则上为3年。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获得3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A</w:t>
      </w:r>
      <w:r>
        <w:rPr>
          <w:rFonts w:ascii="仿宋" w:hAnsi="仿宋" w:eastAsia="仿宋" w:cs="仿宋"/>
          <w:spacing w:val="9"/>
          <w:sz w:val="31"/>
          <w:szCs w:val="31"/>
        </w:rPr>
        <w:t>及以上的社会组织，可以优先获得政府购买服务，优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先获得政府奖励，优先获得表彰、评比和奖励，同时也可以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简化年检程序。获得4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A</w:t>
      </w:r>
      <w:r>
        <w:rPr>
          <w:rFonts w:ascii="仿宋" w:hAnsi="仿宋" w:eastAsia="仿宋" w:cs="仿宋"/>
          <w:spacing w:val="9"/>
          <w:sz w:val="31"/>
          <w:szCs w:val="31"/>
        </w:rPr>
        <w:t>及以上等级的社会组织，按照国家和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自治区有关政策给予优惠优先。</w:t>
      </w:r>
    </w:p>
    <w:p w14:paraId="585B67D5">
      <w:pPr>
        <w:spacing w:before="223" w:line="336" w:lineRule="auto"/>
        <w:ind w:right="24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第二十四条 评估等级有效期满，社会组织可以申请重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新评估。符合参加评估条件未申请评估或评估等级有</w:t>
      </w:r>
      <w:r>
        <w:rPr>
          <w:rFonts w:ascii="仿宋" w:hAnsi="仿宋" w:eastAsia="仿宋" w:cs="仿宋"/>
          <w:spacing w:val="11"/>
          <w:sz w:val="31"/>
          <w:szCs w:val="31"/>
        </w:rPr>
        <w:t>效期满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后未再申请评估的社会组织，视为无评估等级。社会组织的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评估等级在有效期满后，因本级民政部门未开</w:t>
      </w:r>
      <w:r>
        <w:rPr>
          <w:rFonts w:ascii="仿宋" w:hAnsi="仿宋" w:eastAsia="仿宋" w:cs="仿宋"/>
          <w:spacing w:val="9"/>
          <w:sz w:val="31"/>
          <w:szCs w:val="31"/>
        </w:rPr>
        <w:t>展评估工作，</w:t>
      </w:r>
    </w:p>
    <w:p w14:paraId="7AD3A6D7">
      <w:pPr>
        <w:spacing w:before="261" w:line="29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且社会组织需在年检合格和无违法失信记录基础上，评估等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级有效期继续延续，重新申报评估待本级民政部门另行通知。</w:t>
      </w:r>
    </w:p>
    <w:p w14:paraId="733E72D9">
      <w:pPr>
        <w:spacing w:before="252" w:line="323" w:lineRule="auto"/>
        <w:ind w:right="159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第二十五条 获得评估等级的社会组织有下列情形之一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的，由本级民政部门作出降低评估等级的处理；情节严重的，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作出取消评估等级的处理：</w:t>
      </w:r>
    </w:p>
    <w:p w14:paraId="19FC8675">
      <w:pPr>
        <w:spacing w:before="229" w:line="301" w:lineRule="auto"/>
        <w:ind w:right="220" w:firstLine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(一)评估中提供虚假情况和资料，或者与评估人员串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通作弊，致使评估情况失实的；</w:t>
      </w:r>
    </w:p>
    <w:p w14:paraId="7645817E">
      <w:pPr>
        <w:spacing w:before="250" w:line="301" w:lineRule="auto"/>
        <w:ind w:right="223" w:firstLine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(二)涂改、伪造、出租、出借评估等级证书，或者伪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造、出租、出借评估等级牌匾的；</w:t>
      </w:r>
    </w:p>
    <w:p w14:paraId="4A3334AD">
      <w:pPr>
        <w:spacing w:before="221" w:line="301" w:lineRule="auto"/>
        <w:ind w:right="213" w:firstLine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(三)受相关政府部门警告、罚款、没收非法所得、限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期停止活动等行政处罚的；</w:t>
      </w:r>
    </w:p>
    <w:p w14:paraId="649A6850">
      <w:pPr>
        <w:spacing w:before="238" w:line="300" w:lineRule="auto"/>
        <w:ind w:right="213" w:firstLine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(四)无党建工作内容或党建责任制落实不到位、党建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活动不正常开展的；</w:t>
      </w:r>
    </w:p>
    <w:p w14:paraId="21087F84">
      <w:pPr>
        <w:spacing w:line="30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630" w:h="16450"/>
          <w:pgMar w:top="1193" w:right="1515" w:bottom="1295" w:left="1490" w:header="0" w:footer="1171" w:gutter="0"/>
          <w:cols w:space="720" w:num="1"/>
        </w:sectPr>
      </w:pPr>
    </w:p>
    <w:p w14:paraId="19500584">
      <w:pPr>
        <w:spacing w:before="63" w:line="291" w:lineRule="auto"/>
        <w:ind w:right="108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(五)意识形态工作未开展，或因落实不到</w:t>
      </w:r>
      <w:r>
        <w:rPr>
          <w:rFonts w:ascii="仿宋" w:hAnsi="仿宋" w:eastAsia="仿宋" w:cs="仿宋"/>
          <w:spacing w:val="14"/>
          <w:sz w:val="31"/>
          <w:szCs w:val="31"/>
        </w:rPr>
        <w:t>位产生负面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影响的；</w:t>
      </w:r>
    </w:p>
    <w:p w14:paraId="6262D4E4">
      <w:pPr>
        <w:spacing w:before="274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(六)其他违反法律法规规定情形的。</w:t>
      </w:r>
    </w:p>
    <w:p w14:paraId="3E1042FB">
      <w:pPr>
        <w:spacing w:before="253" w:line="320" w:lineRule="auto"/>
        <w:ind w:right="11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第二十六条 被降低评估等级的社会组织在2年内不得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提出评估申请；被取消评估等级的社会组织在3年内不得提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出评估申请。</w:t>
      </w:r>
    </w:p>
    <w:p w14:paraId="39EFDCD5">
      <w:pPr>
        <w:spacing w:before="263" w:line="319" w:lineRule="auto"/>
        <w:ind w:right="9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第二十七条</w:t>
      </w:r>
      <w:r>
        <w:rPr>
          <w:rFonts w:ascii="仿宋" w:hAnsi="仿宋" w:eastAsia="仿宋" w:cs="仿宋"/>
          <w:spacing w:val="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民政部门应当以书面形式将降低或者取消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评估等级的决定，通知被处理的本级社会组织、其业务主管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单位以及政府相关部门，并向社会公告。</w:t>
      </w:r>
    </w:p>
    <w:p w14:paraId="035839FF">
      <w:pPr>
        <w:spacing w:before="244" w:line="345" w:lineRule="auto"/>
        <w:ind w:right="11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第二十八条 被取消评估等级的社会组织须在收到通知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书之日起15日内将原评估等级证书、牌匾退回本级民政部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门；被降低评估等级的社会组织须在收到通知书</w:t>
      </w:r>
      <w:r>
        <w:rPr>
          <w:rFonts w:ascii="仿宋" w:hAnsi="仿宋" w:eastAsia="仿宋" w:cs="仿宋"/>
          <w:spacing w:val="18"/>
          <w:sz w:val="31"/>
          <w:szCs w:val="31"/>
        </w:rPr>
        <w:t>之日起15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日内将评估等级证书、牌匾退回本级民政部门，换发相应的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评估等级证书、牌匾。拒不退回(换)的，由本级民政部门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公告作废。</w:t>
      </w:r>
    </w:p>
    <w:p w14:paraId="07956B24">
      <w:pPr>
        <w:spacing w:before="280" w:line="338" w:lineRule="auto"/>
        <w:ind w:right="143" w:firstLine="6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第二十九条 评估委员会委员、复核委员会委员和评估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专家在评估工作中未履行职责或者弄虚作假、</w:t>
      </w:r>
      <w:r>
        <w:rPr>
          <w:rFonts w:ascii="仿宋" w:hAnsi="仿宋" w:eastAsia="仿宋" w:cs="仿宋"/>
          <w:spacing w:val="4"/>
          <w:sz w:val="31"/>
          <w:szCs w:val="31"/>
        </w:rPr>
        <w:t>徇私舞弊的，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取消其委员或者专家资格。</w:t>
      </w:r>
    </w:p>
    <w:p w14:paraId="23011C62">
      <w:pPr>
        <w:pStyle w:val="2"/>
        <w:spacing w:line="259" w:lineRule="auto"/>
      </w:pPr>
    </w:p>
    <w:p w14:paraId="202F56FB">
      <w:pPr>
        <w:pStyle w:val="2"/>
        <w:spacing w:line="259" w:lineRule="auto"/>
      </w:pPr>
    </w:p>
    <w:p w14:paraId="739C6239">
      <w:pPr>
        <w:pStyle w:val="2"/>
        <w:spacing w:line="259" w:lineRule="auto"/>
      </w:pPr>
    </w:p>
    <w:p w14:paraId="4B6BB742">
      <w:pPr>
        <w:spacing w:before="91" w:line="224" w:lineRule="auto"/>
        <w:ind w:left="319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4"/>
          <w:sz w:val="28"/>
          <w:szCs w:val="28"/>
        </w:rPr>
        <w:t>第 七 章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4"/>
          <w:sz w:val="28"/>
          <w:szCs w:val="28"/>
        </w:rPr>
        <w:t>附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4"/>
          <w:sz w:val="28"/>
          <w:szCs w:val="28"/>
        </w:rPr>
        <w:t>则</w:t>
      </w:r>
    </w:p>
    <w:p w14:paraId="6AED10FC">
      <w:pPr>
        <w:spacing w:before="257" w:line="370" w:lineRule="auto"/>
        <w:ind w:right="14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第三十条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社会组织评估具体标准及评分细则，由第三 </w:t>
      </w:r>
      <w:r>
        <w:rPr>
          <w:rFonts w:ascii="仿宋" w:hAnsi="仿宋" w:eastAsia="仿宋" w:cs="仿宋"/>
          <w:spacing w:val="7"/>
          <w:sz w:val="31"/>
          <w:szCs w:val="31"/>
        </w:rPr>
        <w:t>方评估机构依据国家民政部制定的社会组织评</w:t>
      </w:r>
      <w:r>
        <w:rPr>
          <w:rFonts w:ascii="仿宋" w:hAnsi="仿宋" w:eastAsia="仿宋" w:cs="仿宋"/>
          <w:spacing w:val="6"/>
          <w:sz w:val="31"/>
          <w:szCs w:val="31"/>
        </w:rPr>
        <w:t>估标准，结合</w:t>
      </w:r>
    </w:p>
    <w:p w14:paraId="7F3800CE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630" w:h="16450"/>
          <w:pgMar w:top="1173" w:right="1744" w:bottom="1320" w:left="1500" w:header="0" w:footer="1203" w:gutter="0"/>
          <w:cols w:space="720" w:num="1"/>
        </w:sectPr>
      </w:pPr>
    </w:p>
    <w:p w14:paraId="33F7B7D9">
      <w:pPr>
        <w:spacing w:before="64" w:line="375" w:lineRule="auto"/>
        <w:ind w:left="60" w:right="72" w:hanging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包头社会组织的实际制定。等级评估证书和牌匾式样由国家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民政部统一制定。</w:t>
      </w:r>
    </w:p>
    <w:p w14:paraId="2D11ED86">
      <w:pPr>
        <w:spacing w:line="22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第三十一条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本办法由包头市民政局负责解释。</w:t>
      </w:r>
    </w:p>
    <w:p w14:paraId="0942E949">
      <w:pPr>
        <w:spacing w:before="245" w:line="323" w:lineRule="auto"/>
        <w:ind w:left="10" w:right="60" w:firstLine="67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27"/>
          <w:sz w:val="31"/>
          <w:szCs w:val="31"/>
        </w:rPr>
        <w:t>第三十二条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本办法自2021年1月1日起施行</w:t>
      </w:r>
      <w:r>
        <w:rPr>
          <w:rFonts w:ascii="仿宋" w:hAnsi="仿宋" w:eastAsia="仿宋" w:cs="仿宋"/>
          <w:spacing w:val="26"/>
          <w:sz w:val="31"/>
          <w:szCs w:val="31"/>
        </w:rPr>
        <w:t>，有效期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26"/>
          <w:szCs w:val="26"/>
        </w:rPr>
        <w:t>5</w:t>
      </w:r>
      <w:r>
        <w:rPr>
          <w:rFonts w:ascii="仿宋" w:hAnsi="仿宋" w:eastAsia="仿宋" w:cs="仿宋"/>
          <w:spacing w:val="-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3"/>
          <w:sz w:val="26"/>
          <w:szCs w:val="26"/>
        </w:rPr>
        <w:t>年</w:t>
      </w:r>
      <w:r>
        <w:rPr>
          <w:rFonts w:ascii="仿宋" w:hAnsi="仿宋" w:eastAsia="仿宋" w:cs="仿宋"/>
          <w:spacing w:val="-3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3"/>
          <w:sz w:val="26"/>
          <w:szCs w:val="26"/>
        </w:rPr>
        <w:t>。</w:t>
      </w:r>
    </w:p>
    <w:p w14:paraId="403BE161">
      <w:pPr>
        <w:spacing w:line="323" w:lineRule="auto"/>
        <w:rPr>
          <w:rFonts w:ascii="仿宋" w:hAnsi="仿宋" w:eastAsia="仿宋" w:cs="仿宋"/>
          <w:sz w:val="26"/>
          <w:szCs w:val="26"/>
        </w:rPr>
        <w:sectPr>
          <w:footerReference r:id="rId14" w:type="default"/>
          <w:pgSz w:w="11630" w:h="16450"/>
          <w:pgMar w:top="1251" w:right="1744" w:bottom="1217" w:left="1450" w:header="0" w:footer="1091" w:gutter="0"/>
          <w:cols w:space="720" w:num="1"/>
        </w:sectPr>
      </w:pPr>
    </w:p>
    <w:p w14:paraId="23932F99">
      <w:pPr>
        <w:pStyle w:val="2"/>
      </w:pPr>
    </w:p>
    <w:sectPr>
      <w:headerReference r:id="rId15" w:type="default"/>
      <w:footerReference r:id="rId16" w:type="default"/>
      <w:pgSz w:w="11630" w:h="1645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FDEDD">
    <w:pPr>
      <w:spacing w:line="225" w:lineRule="auto"/>
      <w:ind w:left="3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2"/>
        <w:sz w:val="12"/>
        <w:szCs w:val="12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B294B">
    <w:pPr>
      <w:spacing w:line="173" w:lineRule="auto"/>
      <w:ind w:left="419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1D77C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0EFD">
    <w:pPr>
      <w:spacing w:line="173" w:lineRule="auto"/>
      <w:ind w:left="421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EA9A">
    <w:pPr>
      <w:spacing w:line="173" w:lineRule="auto"/>
      <w:ind w:left="406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6DEAD">
    <w:pPr>
      <w:spacing w:line="173" w:lineRule="auto"/>
      <w:ind w:left="42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27BF">
    <w:pPr>
      <w:spacing w:line="172" w:lineRule="auto"/>
      <w:ind w:left="407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C0B4">
    <w:pPr>
      <w:spacing w:line="170" w:lineRule="auto"/>
      <w:ind w:left="417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87E0">
    <w:pPr>
      <w:spacing w:line="170" w:lineRule="auto"/>
      <w:ind w:left="4099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A9D8">
    <w:pPr>
      <w:spacing w:line="170" w:lineRule="auto"/>
      <w:ind w:left="419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123A">
    <w:pPr>
      <w:spacing w:line="172" w:lineRule="auto"/>
      <w:ind w:left="40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C0F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E66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3399</Words>
  <Characters>3486</Characters>
  <TotalTime>4</TotalTime>
  <ScaleCrop>false</ScaleCrop>
  <LinksUpToDate>false</LinksUpToDate>
  <CharactersWithSpaces>3635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2025-04-03T10:41:00Z</dcterms:created>
  <dc:creator>Administrator.MM-202208120908</dc:creator>
  <cp:lastModifiedBy>龙吟</cp:lastModifiedBy>
  <dcterms:modified xsi:type="dcterms:W3CDTF">2025-04-03T02:46:53Z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2025-04-03T10:41:59Z</vt:filetime>
  </property>
  <property fmtid="{D5CDD505-2E9C-101B-9397-08002B2CF9AE}" pid="4" name="UsrData">
    <vt:lpwstr>67edf5741087f5001fb39b2fwl</vt:lpwstr>
  </property>
  <property fmtid="{D5CDD505-2E9C-101B-9397-08002B2CF9AE}" pid="5" name="KSOTemplateDocerSaveRecord">
    <vt:lpwstr>eyJoZGlkIjoiYzBjYWZiMWZjMmQ4MmE5YTcxNzllZDczNjJmYWRjMWQiLCJ1c2VySWQiOiIzMzA1MjE2NjQifQ==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100531565F304902A6FA83BE804AE979_13</vt:lpwstr>
  </property>
</Properties>
</file>