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default"/>
          <w:b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乌兰计二村道路周边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户外设施制作安装实施方案</w:t>
      </w:r>
    </w:p>
    <w:p>
      <w:pPr>
        <w:rPr>
          <w:b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4"/>
        <w:gridCol w:w="5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53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单项地点</w:t>
            </w:r>
          </w:p>
        </w:tc>
        <w:tc>
          <w:tcPr>
            <w:tcW w:w="537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座椅材质及数量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530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村委会古建大门门口及周边</w:t>
            </w:r>
          </w:p>
        </w:tc>
        <w:tc>
          <w:tcPr>
            <w:tcW w:w="5378" w:type="dxa"/>
          </w:tcPr>
          <w:p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安装水泥仿木座椅：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2把    </w:t>
            </w:r>
            <w:r>
              <w:rPr>
                <w:rFonts w:hint="eastAsia" w:asciiTheme="minorEastAsia" w:hAnsiTheme="minorEastAsia"/>
                <w:b w:val="0"/>
                <w:bCs/>
                <w:szCs w:val="21"/>
              </w:rPr>
              <w:t>水</w:t>
            </w:r>
            <w:r>
              <w:rPr>
                <w:rFonts w:hint="eastAsia" w:asciiTheme="minorEastAsia" w:hAnsiTheme="minorEastAsia"/>
                <w:bCs/>
                <w:szCs w:val="21"/>
              </w:rPr>
              <w:t>泥仿木桌凳：</w:t>
            </w:r>
            <w:r>
              <w:rPr>
                <w:rFonts w:hint="eastAsia" w:asciiTheme="minorEastAsia" w:hAnsiTheme="minorEastAsia"/>
                <w:b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5304" w:type="dxa"/>
            <w:vAlign w:val="center"/>
          </w:tcPr>
          <w:p>
            <w:r>
              <w:rPr>
                <w:rFonts w:hint="eastAsia" w:asciiTheme="minorEastAsia" w:hAnsiTheme="minorEastAsia"/>
                <w:bCs/>
                <w:szCs w:val="21"/>
              </w:rPr>
              <w:t>南营子农家乐及周边</w:t>
            </w:r>
          </w:p>
        </w:tc>
        <w:tc>
          <w:tcPr>
            <w:tcW w:w="5378" w:type="dxa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石材坐凳：</w:t>
            </w:r>
            <w:r>
              <w:rPr>
                <w:rFonts w:hint="eastAsia" w:asciiTheme="minorEastAsia" w:hAnsiTheme="minorEastAsia"/>
                <w:b/>
                <w:szCs w:val="21"/>
              </w:rPr>
              <w:t>2套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石材木材组合坐凳：</w:t>
            </w:r>
            <w:r>
              <w:rPr>
                <w:rFonts w:hint="eastAsia" w:asciiTheme="minorEastAsia" w:hAnsiTheme="minorEastAsia"/>
                <w:b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530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南营子广场及其周边</w:t>
            </w:r>
          </w:p>
        </w:tc>
        <w:tc>
          <w:tcPr>
            <w:tcW w:w="5378" w:type="dxa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石材坐凳：</w:t>
            </w:r>
            <w:r>
              <w:rPr>
                <w:rFonts w:hint="eastAsia" w:asciiTheme="minorEastAsia" w:hAnsiTheme="minorEastAsia"/>
                <w:b/>
                <w:szCs w:val="21"/>
              </w:rPr>
              <w:t>3套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石材木材组合坐凳：</w:t>
            </w:r>
            <w:r>
              <w:rPr>
                <w:rFonts w:hint="eastAsia" w:asciiTheme="minorEastAsia" w:hAnsiTheme="minorEastAsia"/>
                <w:b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5304" w:type="dxa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3公里长道路两侧每100米置放一套坐凳共30套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5378" w:type="dxa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石材坐凳：</w:t>
            </w:r>
            <w:r>
              <w:rPr>
                <w:rFonts w:hint="eastAsia" w:asciiTheme="minorEastAsia" w:hAnsiTheme="minorEastAsia"/>
                <w:b/>
                <w:szCs w:val="21"/>
              </w:rPr>
              <w:t>15套</w:t>
            </w:r>
          </w:p>
          <w:p>
            <w:r>
              <w:rPr>
                <w:rFonts w:hint="eastAsia" w:asciiTheme="minorEastAsia" w:hAnsiTheme="minorEastAsia"/>
                <w:bCs/>
                <w:szCs w:val="21"/>
              </w:rPr>
              <w:t>石材木材组合坐凳：</w:t>
            </w:r>
            <w:r>
              <w:rPr>
                <w:rFonts w:hint="eastAsia" w:asciiTheme="minorEastAsia" w:hAnsiTheme="minorEastAsia"/>
                <w:b/>
                <w:szCs w:val="21"/>
              </w:rPr>
              <w:t>15套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 xml:space="preserve">统计：  水泥仿木座椅：  </w:t>
            </w:r>
            <w:r>
              <w:rPr>
                <w:rFonts w:hint="eastAsia" w:asciiTheme="minorEastAsia" w:hAnsiTheme="minorEastAsia"/>
                <w:b/>
                <w:szCs w:val="21"/>
              </w:rPr>
              <w:t>2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Cs w:val="21"/>
              </w:rPr>
              <w:t>把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  规格1.2*0.4*0.3米</w:t>
            </w:r>
          </w:p>
          <w:p>
            <w:pPr>
              <w:ind w:firstLine="840" w:firstLineChars="400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 xml:space="preserve">水泥仿木桌凳：  </w:t>
            </w:r>
            <w:r>
              <w:rPr>
                <w:rFonts w:hint="eastAsia" w:asciiTheme="minorEastAsia" w:hAnsiTheme="minorEastAsia"/>
                <w:b/>
                <w:szCs w:val="21"/>
              </w:rPr>
              <w:t>1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Cs w:val="21"/>
              </w:rPr>
              <w:t>套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  规格桌子1*1*0.7米，凳子0.4*0.4*0.3米。</w:t>
            </w:r>
          </w:p>
          <w:p>
            <w:pPr>
              <w:ind w:firstLine="840" w:firstLineChars="4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石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</w:rPr>
              <w:t>材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</w:rPr>
              <w:t>坐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凳：  </w:t>
            </w:r>
            <w:r>
              <w:rPr>
                <w:rFonts w:hint="eastAsia" w:asciiTheme="minorEastAsia" w:hAnsiTheme="minorEastAsia"/>
                <w:b/>
                <w:szCs w:val="21"/>
              </w:rPr>
              <w:t>20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</w:rPr>
              <w:t>套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Cs w:val="21"/>
              </w:rPr>
              <w:t>规格1.2*0.4*0.3米</w:t>
            </w:r>
          </w:p>
          <w:p>
            <w:pPr>
              <w:ind w:firstLine="840" w:firstLineChars="4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石材加木材坐凳：</w:t>
            </w:r>
            <w:r>
              <w:rPr>
                <w:rFonts w:hint="eastAsia" w:asciiTheme="minorEastAsia" w:hAnsiTheme="minorEastAsia"/>
                <w:b/>
                <w:szCs w:val="21"/>
              </w:rPr>
              <w:t>19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</w:rPr>
              <w:t>套,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Cs w:val="21"/>
              </w:rPr>
              <w:t>规格1.2*0.4*0.3米</w:t>
            </w:r>
          </w:p>
          <w:p>
            <w:pPr>
              <w:ind w:firstLine="964" w:firstLineChars="40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630" w:firstLineChars="300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TI3MDM1MzkyN2I0Mjk1NDY2ZjI1YWMyNGEwYzEifQ=="/>
  </w:docVars>
  <w:rsids>
    <w:rsidRoot w:val="3E2809CA"/>
    <w:rsid w:val="001E1A64"/>
    <w:rsid w:val="0027676E"/>
    <w:rsid w:val="004170EE"/>
    <w:rsid w:val="004F4CDA"/>
    <w:rsid w:val="00544A1B"/>
    <w:rsid w:val="0059115B"/>
    <w:rsid w:val="005F7B71"/>
    <w:rsid w:val="00AD1680"/>
    <w:rsid w:val="00AE6EAC"/>
    <w:rsid w:val="00CF3735"/>
    <w:rsid w:val="0F124941"/>
    <w:rsid w:val="11A368A5"/>
    <w:rsid w:val="33A519A7"/>
    <w:rsid w:val="3E2809CA"/>
    <w:rsid w:val="499D4E9D"/>
    <w:rsid w:val="5AE93FB2"/>
    <w:rsid w:val="5E4320CF"/>
    <w:rsid w:val="6C9377D1"/>
    <w:rsid w:val="72CE4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440</Characters>
  <Lines>3</Lines>
  <Paragraphs>1</Paragraphs>
  <TotalTime>0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2022-06-09T03:21:00Z</dcterms:created>
  <dc:creator>Administrator</dc:creator>
  <cp:lastModifiedBy>薛楠</cp:lastModifiedBy>
  <cp:lastPrinted>2022-08-12T00:59:00Z</cp:lastPrinted>
  <dcterms:modified xsi:type="dcterms:W3CDTF">2023-09-15T07:46:40Z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33503F6158034FE69552EF43505032F5</vt:lpwstr>
  </property>
</Properties>
</file>