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D74E3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0" w:name="_Toc24724722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（十九）涉农补贴领域基层政务公开标准目录</w:t>
      </w:r>
      <w:bookmarkEnd w:id="0"/>
    </w:p>
    <w:tbl>
      <w:tblPr>
        <w:tblStyle w:val="9"/>
        <w:tblW w:w="15300" w:type="dxa"/>
        <w:tblInd w:w="-6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340"/>
        <w:gridCol w:w="2880"/>
        <w:gridCol w:w="1260"/>
        <w:gridCol w:w="1260"/>
        <w:gridCol w:w="1440"/>
        <w:gridCol w:w="720"/>
        <w:gridCol w:w="709"/>
        <w:gridCol w:w="11"/>
        <w:gridCol w:w="540"/>
        <w:gridCol w:w="720"/>
        <w:gridCol w:w="720"/>
        <w:gridCol w:w="540"/>
      </w:tblGrid>
      <w:tr w14:paraId="53CAC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09CDB"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E661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3FE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0D21B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BF33C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A6CD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C704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7073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67C2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B95BB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2D2F8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09B0">
            <w:pPr>
              <w:widowControl/>
              <w:jc w:val="left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FB272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1CBAD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3536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BCF9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33F8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EF6E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1B79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46F9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DB4A0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D0C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4B00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EE47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D8E3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乡级</w:t>
            </w:r>
          </w:p>
        </w:tc>
      </w:tr>
      <w:tr w14:paraId="36BB3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94B7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2756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农业生产发展资金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6C8D0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农机购置补贴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6D56A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政策依据；</w:t>
            </w:r>
          </w:p>
          <w:p w14:paraId="259CEF3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 w14:paraId="7CEBC45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补贴结果；</w:t>
            </w:r>
          </w:p>
          <w:p w14:paraId="4812F1F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B6F905">
            <w:pPr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《农业机械化促进法》、《农业生产发展资金管理办法》、《做好农机购置与应用补贴工作的通知》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B55AE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3813B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县级农业农村部门</w:t>
            </w:r>
          </w:p>
          <w:p w14:paraId="5FEA8EF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DC46E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 w14:paraId="3C0AAF14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3B672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2FD00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433C3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88C0D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90168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930EE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1B481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91FE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C7753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农业生产发展资金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9AFE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耕地地力保护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0C233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政策依据；</w:t>
            </w:r>
          </w:p>
          <w:p w14:paraId="3408CA4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 w14:paraId="0AEE9BB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补贴结果；</w:t>
            </w:r>
          </w:p>
          <w:p w14:paraId="11E1D71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C42CDC"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《包头市2025年耕地地力保护补贴实施方案》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6D092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2D65A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县级农业农村部门</w:t>
            </w:r>
          </w:p>
          <w:p w14:paraId="1F5DBE8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79F324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 w14:paraId="0FDAAB4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2432F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3E8E1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B2C36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759F7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0DF0A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689BB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317CE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E7F3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  <w:bookmarkStart w:id="1" w:name="_GoBack"/>
            <w:bookmarkEnd w:id="1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5DEF7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动物防疫等补助经费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876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强制扑杀、强制免疫和养殖环节无害化处理补助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5AE38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政策依据；</w:t>
            </w:r>
          </w:p>
          <w:p w14:paraId="3DF2D1C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 w14:paraId="0CC9E6D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补贴结果；</w:t>
            </w:r>
          </w:p>
          <w:p w14:paraId="4DB0107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A8B92B">
            <w:pPr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《动物防疫法》、《动物防疫等补助经费管理办法》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C8125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833A4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县级农业农村部门</w:t>
            </w:r>
          </w:p>
          <w:p w14:paraId="2E51CBD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53EA8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 w14:paraId="7B33DED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A9047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45EBD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365B5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93531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D9101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C2485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 w14:paraId="3A910C87"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 w14:paraId="65C6A6A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46120"/>
    <w:rsid w:val="00190068"/>
    <w:rsid w:val="00193DB9"/>
    <w:rsid w:val="001E6D63"/>
    <w:rsid w:val="002967AA"/>
    <w:rsid w:val="002E0878"/>
    <w:rsid w:val="002F05A8"/>
    <w:rsid w:val="003B2C77"/>
    <w:rsid w:val="004077CB"/>
    <w:rsid w:val="00416393"/>
    <w:rsid w:val="00505CE0"/>
    <w:rsid w:val="00612901"/>
    <w:rsid w:val="0077273F"/>
    <w:rsid w:val="00794728"/>
    <w:rsid w:val="008438B0"/>
    <w:rsid w:val="00902A01"/>
    <w:rsid w:val="00A41EEC"/>
    <w:rsid w:val="00AA6B60"/>
    <w:rsid w:val="00B56955"/>
    <w:rsid w:val="00C3715A"/>
    <w:rsid w:val="00E20F08"/>
    <w:rsid w:val="00F07C25"/>
    <w:rsid w:val="00FA002F"/>
    <w:rsid w:val="026774FC"/>
    <w:rsid w:val="22744729"/>
    <w:rsid w:val="22D66F38"/>
    <w:rsid w:val="449E676B"/>
    <w:rsid w:val="66B5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qFormat/>
    <w:uiPriority w:val="0"/>
    <w:pPr>
      <w:jc w:val="left"/>
    </w:pPr>
  </w:style>
  <w:style w:type="paragraph" w:styleId="4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9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8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9">
    <w:name w:val="批注主题 字符"/>
    <w:basedOn w:val="18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20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</w:style>
  <w:style w:type="character" w:customStyle="1" w:styleId="22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266FD-AB56-4F41-844D-748BAC25CE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911</Words>
  <Characters>918</Characters>
  <Lines>10</Lines>
  <Paragraphs>2</Paragraphs>
  <TotalTime>6</TotalTime>
  <ScaleCrop>false</ScaleCrop>
  <LinksUpToDate>false</LinksUpToDate>
  <CharactersWithSpaces>934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2020-03-06T07:38:00Z</dcterms:created>
  <dc:creator>tai yuzhu</dc:creator>
  <cp:lastModifiedBy>昆古尼尔</cp:lastModifiedBy>
  <dcterms:modified xsi:type="dcterms:W3CDTF">2025-03-06T09:15:17Z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4CD4D956851D44DE9B4B91EFC2C57345_13</vt:lpwstr>
  </property>
  <property fmtid="{D5CDD505-2E9C-101B-9397-08002B2CF9AE}" pid="4" name="KSOTemplateDocerSaveRecord">
    <vt:lpwstr>eyJoZGlkIjoiOWYxMzllZjUyMDdlYzA2MGY4MjJlMjFjMjY3NGI5ZDUiLCJ1c2VySWQiOiI2OTAxMzI4NDYifQ==</vt:lpwstr>
  </property>
</Properties>
</file>