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5"/>
      <w:r>
        <w:rPr>
          <w:rFonts w:hint="eastAsia" w:ascii="方正小标宋_GBK" w:hAnsi="方正小标宋_GBK" w:eastAsia="方正小标宋_GBK"/>
          <w:b w:val="0"/>
          <w:bCs w:val="0"/>
          <w:sz w:val="30"/>
          <w:lang w:val="en-US" w:eastAsia="zh-CN"/>
        </w:rPr>
        <w:t>阿尔丁</w:t>
      </w:r>
      <w:r>
        <w:rPr>
          <w:rFonts w:hint="eastAsia" w:ascii="方正小标宋_GBK" w:hAnsi="方正小标宋_GBK" w:eastAsia="方正小标宋_GBK"/>
          <w:b w:val="0"/>
          <w:bCs w:val="0"/>
          <w:sz w:val="30"/>
          <w:lang w:eastAsia="zh-CN"/>
        </w:rPr>
        <w:t>街道办事处</w:t>
      </w:r>
      <w:r>
        <w:rPr>
          <w:rFonts w:hint="eastAsia" w:ascii="方正小标宋_GBK" w:hAnsi="方正小标宋_GBK" w:eastAsia="方正小标宋_GBK"/>
          <w:b w:val="0"/>
          <w:bCs w:val="0"/>
          <w:sz w:val="30"/>
        </w:rPr>
        <w:t>基层政务公开标准目录</w:t>
      </w:r>
      <w:bookmarkEnd w:id="0"/>
    </w:p>
    <w:tbl>
      <w:tblPr>
        <w:tblStyle w:val="9"/>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87"/>
        <w:gridCol w:w="990"/>
        <w:gridCol w:w="2523"/>
        <w:gridCol w:w="2520"/>
        <w:gridCol w:w="1800"/>
        <w:gridCol w:w="900"/>
        <w:gridCol w:w="1407"/>
        <w:gridCol w:w="753"/>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40"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77"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3"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bookmarkStart w:id="1" w:name="_GoBack"/>
            <w:bookmarkEnd w:id="1"/>
          </w:p>
        </w:tc>
        <w:tc>
          <w:tcPr>
            <w:tcW w:w="18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07"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473"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trPr>
        <w:tc>
          <w:tcPr>
            <w:tcW w:w="540" w:type="dxa"/>
            <w:vMerge w:val="continue"/>
            <w:noWrap w:val="0"/>
            <w:vAlign w:val="center"/>
          </w:tcPr>
          <w:p>
            <w:pPr>
              <w:widowControl/>
              <w:jc w:val="center"/>
              <w:rPr>
                <w:rFonts w:hint="eastAsia" w:ascii="仿宋_GB2312" w:hAnsi="Times New Roman" w:eastAsia="仿宋_GB2312"/>
                <w:color w:val="000000"/>
                <w:kern w:val="0"/>
                <w:sz w:val="18"/>
                <w:szCs w:val="18"/>
              </w:rPr>
            </w:pPr>
          </w:p>
        </w:tc>
        <w:tc>
          <w:tcPr>
            <w:tcW w:w="987"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9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3" w:type="dxa"/>
            <w:vMerge w:val="continue"/>
            <w:noWrap w:val="0"/>
            <w:vAlign w:val="center"/>
          </w:tcPr>
          <w:p>
            <w:pPr>
              <w:widowControl/>
              <w:jc w:val="left"/>
              <w:rPr>
                <w:rFonts w:hint="eastAsia" w:ascii="黑体" w:hAnsi="宋体" w:eastAsia="黑体" w:cs="宋体"/>
                <w:color w:val="000000"/>
                <w:kern w:val="0"/>
                <w:sz w:val="22"/>
              </w:rPr>
            </w:pP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1800" w:type="dxa"/>
            <w:vMerge w:val="continue"/>
            <w:noWrap w:val="0"/>
            <w:vAlign w:val="center"/>
          </w:tcPr>
          <w:p>
            <w:pPr>
              <w:widowControl/>
              <w:jc w:val="left"/>
              <w:rPr>
                <w:rFonts w:hint="eastAsia" w:ascii="黑体" w:hAnsi="宋体" w:eastAsia="黑体" w:cs="宋体"/>
                <w:color w:val="000000"/>
                <w:kern w:val="0"/>
                <w:sz w:val="22"/>
              </w:rPr>
            </w:pPr>
          </w:p>
        </w:tc>
        <w:tc>
          <w:tcPr>
            <w:tcW w:w="900" w:type="dxa"/>
            <w:vMerge w:val="continue"/>
            <w:noWrap w:val="0"/>
            <w:vAlign w:val="center"/>
          </w:tcPr>
          <w:p>
            <w:pPr>
              <w:widowControl/>
              <w:jc w:val="center"/>
              <w:rPr>
                <w:rFonts w:hint="eastAsia" w:ascii="黑体" w:hAnsi="宋体" w:eastAsia="黑体" w:cs="宋体"/>
                <w:color w:val="000000"/>
                <w:kern w:val="0"/>
                <w:sz w:val="22"/>
              </w:rPr>
            </w:pPr>
          </w:p>
        </w:tc>
        <w:tc>
          <w:tcPr>
            <w:tcW w:w="1407" w:type="dxa"/>
            <w:vMerge w:val="continue"/>
            <w:noWrap w:val="0"/>
            <w:vAlign w:val="center"/>
          </w:tcPr>
          <w:p>
            <w:pPr>
              <w:widowControl/>
              <w:jc w:val="left"/>
              <w:rPr>
                <w:rFonts w:hint="eastAsia" w:ascii="黑体" w:hAnsi="宋体" w:eastAsia="黑体" w:cs="宋体"/>
                <w:kern w:val="0"/>
                <w:sz w:val="22"/>
              </w:rPr>
            </w:pPr>
          </w:p>
        </w:tc>
        <w:tc>
          <w:tcPr>
            <w:tcW w:w="753"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87" w:type="dxa"/>
            <w:vMerge w:val="restart"/>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就业问题</w:t>
            </w:r>
          </w:p>
        </w:tc>
        <w:tc>
          <w:tcPr>
            <w:tcW w:w="990" w:type="dxa"/>
            <w:noWrap w:val="0"/>
            <w:vAlign w:val="center"/>
          </w:tcPr>
          <w:p>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就业困难难人员的认定</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人力资源社会保障部门</w:t>
            </w:r>
          </w:p>
        </w:tc>
        <w:tc>
          <w:tcPr>
            <w:tcW w:w="1407"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■基层公共服务平台</w:t>
            </w:r>
          </w:p>
        </w:tc>
        <w:tc>
          <w:tcPr>
            <w:tcW w:w="753"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零就业家庭认定</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人力资源社会保障部门</w:t>
            </w:r>
          </w:p>
        </w:tc>
        <w:tc>
          <w:tcPr>
            <w:tcW w:w="1407" w:type="dxa"/>
            <w:vMerge w:val="continue"/>
            <w:noWrap w:val="0"/>
            <w:vAlign w:val="center"/>
          </w:tcPr>
          <w:p>
            <w:pPr>
              <w:spacing w:line="240" w:lineRule="exact"/>
              <w:jc w:val="left"/>
              <w:rPr>
                <w:rFonts w:hint="eastAsia" w:ascii="仿宋_GB2312" w:eastAsia="仿宋_GB2312"/>
                <w:sz w:val="18"/>
                <w:szCs w:val="18"/>
              </w:rPr>
            </w:pPr>
          </w:p>
        </w:tc>
        <w:tc>
          <w:tcPr>
            <w:tcW w:w="753"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rPr>
                <w:rFonts w:hint="eastAsia" w:ascii="仿宋_GB2312" w:hAnsi="宋体" w:eastAsia="仿宋_GB2312" w:cs="宋体"/>
                <w:bCs/>
                <w:color w:val="000000"/>
                <w:sz w:val="18"/>
                <w:szCs w:val="18"/>
                <w:lang w:eastAsia="zh-CN"/>
              </w:rPr>
            </w:pPr>
            <w:r>
              <w:rPr>
                <w:rFonts w:hint="eastAsia" w:ascii="仿宋_GB2312" w:hAnsi="宋体" w:eastAsia="仿宋_GB2312" w:cs="宋体"/>
                <w:bCs/>
                <w:color w:val="000000"/>
                <w:sz w:val="18"/>
                <w:szCs w:val="18"/>
                <w:lang w:eastAsia="zh-CN"/>
              </w:rPr>
              <w:t>公益性岗位招聘</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人力资源社会保障部门</w:t>
            </w:r>
          </w:p>
        </w:tc>
        <w:tc>
          <w:tcPr>
            <w:tcW w:w="1407" w:type="dxa"/>
            <w:vMerge w:val="continue"/>
            <w:noWrap w:val="0"/>
            <w:vAlign w:val="center"/>
          </w:tcPr>
          <w:p>
            <w:pPr>
              <w:spacing w:line="240" w:lineRule="exact"/>
              <w:jc w:val="left"/>
              <w:rPr>
                <w:rFonts w:hint="eastAsia" w:ascii="仿宋_GB2312" w:eastAsia="仿宋_GB2312"/>
                <w:sz w:val="18"/>
                <w:szCs w:val="18"/>
              </w:rPr>
            </w:pPr>
          </w:p>
        </w:tc>
        <w:tc>
          <w:tcPr>
            <w:tcW w:w="753"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4</w:t>
            </w:r>
          </w:p>
        </w:tc>
        <w:tc>
          <w:tcPr>
            <w:tcW w:w="987"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养老保险服务</w:t>
            </w:r>
          </w:p>
        </w:tc>
        <w:tc>
          <w:tcPr>
            <w:tcW w:w="99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城乡居民养老保险参保登记</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20" w:type="dxa"/>
            <w:noWrap w:val="0"/>
            <w:vAlign w:val="top"/>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、《社会保险法》、《社会保险费征缴暂行条例》</w:t>
            </w:r>
          </w:p>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s="宋体"/>
                <w:bCs/>
                <w:color w:val="000000"/>
                <w:sz w:val="18"/>
                <w:szCs w:val="18"/>
              </w:rPr>
            </w:pP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s="宋体"/>
                <w:bCs/>
                <w:sz w:val="18"/>
                <w:szCs w:val="18"/>
              </w:rPr>
            </w:pPr>
          </w:p>
        </w:tc>
        <w:tc>
          <w:tcPr>
            <w:tcW w:w="140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■基层公共服务平台</w:t>
            </w:r>
          </w:p>
        </w:tc>
        <w:tc>
          <w:tcPr>
            <w:tcW w:w="753"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5</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rPr>
                <w:rFonts w:hint="eastAsia" w:ascii="仿宋_GB2312" w:hAnsi="宋体" w:eastAsia="仿宋_GB2312" w:cs="宋体"/>
                <w:bCs/>
                <w:sz w:val="18"/>
                <w:szCs w:val="18"/>
              </w:rPr>
            </w:pPr>
            <w:r>
              <w:rPr>
                <w:rFonts w:hint="eastAsia" w:ascii="仿宋_GB2312" w:hAnsi="宋体" w:eastAsia="仿宋_GB2312"/>
                <w:color w:val="000000"/>
                <w:sz w:val="18"/>
                <w:szCs w:val="18"/>
              </w:rPr>
              <w:t>城乡居民养老保险待遇申领</w:t>
            </w:r>
          </w:p>
        </w:tc>
        <w:tc>
          <w:tcPr>
            <w:tcW w:w="2523" w:type="dxa"/>
            <w:noWrap w:val="0"/>
            <w:vAlign w:val="center"/>
          </w:tcPr>
          <w:p>
            <w:pPr>
              <w:rPr>
                <w:rFonts w:hint="eastAsia" w:ascii="仿宋_GB2312" w:hAnsi="宋体" w:eastAsia="仿宋_GB2312" w:cs="宋体"/>
                <w:bCs/>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20" w:type="dxa"/>
            <w:noWrap w:val="0"/>
            <w:vAlign w:val="top"/>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、《社会保险法》、《劳动保险条例》</w:t>
            </w:r>
          </w:p>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s="宋体"/>
                <w:bCs/>
                <w:sz w:val="18"/>
                <w:szCs w:val="18"/>
              </w:rPr>
            </w:pP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s="宋体"/>
                <w:bCs/>
                <w:sz w:val="18"/>
                <w:szCs w:val="18"/>
              </w:rPr>
            </w:pPr>
          </w:p>
        </w:tc>
        <w:tc>
          <w:tcPr>
            <w:tcW w:w="140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■基层公共服务平台</w:t>
            </w:r>
          </w:p>
        </w:tc>
        <w:tc>
          <w:tcPr>
            <w:tcW w:w="753"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6</w:t>
            </w:r>
          </w:p>
        </w:tc>
        <w:tc>
          <w:tcPr>
            <w:tcW w:w="987"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最低生活保障</w:t>
            </w:r>
          </w:p>
        </w:tc>
        <w:tc>
          <w:tcPr>
            <w:tcW w:w="99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政策法规</w:t>
            </w:r>
          </w:p>
          <w:p>
            <w:pPr>
              <w:jc w:val="cente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文件</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《信息公开条例》及相关规定</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仿宋_GB2312" w:hAnsi="宋体" w:eastAsia="仿宋_GB2312" w:cs="宋体"/>
                <w:bCs/>
                <w:sz w:val="18"/>
                <w:szCs w:val="18"/>
              </w:rPr>
            </w:pPr>
            <w:r>
              <w:rPr>
                <w:rFonts w:hint="eastAsia" w:ascii="仿宋_GB2312" w:hAnsi="宋体" w:eastAsia="仿宋_GB2312"/>
                <w:color w:val="000000"/>
                <w:sz w:val="18"/>
                <w:szCs w:val="18"/>
                <w:lang w:val="en-US" w:eastAsia="zh-CN"/>
              </w:rPr>
              <w:t>阿尔丁大街</w:t>
            </w:r>
            <w:r>
              <w:rPr>
                <w:rFonts w:hint="eastAsia" w:ascii="仿宋_GB2312" w:hAnsi="宋体" w:eastAsia="仿宋_GB2312"/>
                <w:color w:val="000000"/>
                <w:sz w:val="18"/>
                <w:szCs w:val="18"/>
              </w:rPr>
              <w:t>街道办事处</w:t>
            </w:r>
          </w:p>
        </w:tc>
        <w:tc>
          <w:tcPr>
            <w:tcW w:w="140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 xml:space="preserve">■政务服务中心 </w:t>
            </w:r>
          </w:p>
        </w:tc>
        <w:tc>
          <w:tcPr>
            <w:tcW w:w="753"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7</w:t>
            </w:r>
          </w:p>
        </w:tc>
        <w:tc>
          <w:tcPr>
            <w:tcW w:w="987"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99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523"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00" w:type="dxa"/>
            <w:shd w:val="clear" w:color="auto" w:fill="auto"/>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val="en-US" w:eastAsia="zh-CN"/>
              </w:rPr>
              <w:t>阿尔丁大街</w:t>
            </w:r>
            <w:r>
              <w:rPr>
                <w:rFonts w:hint="eastAsia" w:ascii="仿宋_GB2312" w:hAnsi="宋体" w:eastAsia="仿宋_GB2312"/>
                <w:color w:val="000000"/>
                <w:sz w:val="18"/>
                <w:szCs w:val="18"/>
              </w:rPr>
              <w:t>街道办事处</w:t>
            </w:r>
          </w:p>
        </w:tc>
        <w:tc>
          <w:tcPr>
            <w:tcW w:w="140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spacing w:line="24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53"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8</w:t>
            </w:r>
          </w:p>
        </w:tc>
        <w:tc>
          <w:tcPr>
            <w:tcW w:w="987"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99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审核信息</w:t>
            </w:r>
          </w:p>
        </w:tc>
        <w:tc>
          <w:tcPr>
            <w:tcW w:w="2523"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900" w:type="dxa"/>
            <w:shd w:val="clear" w:color="auto" w:fill="auto"/>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val="en-US" w:eastAsia="zh-CN"/>
              </w:rPr>
              <w:t>阿尔丁大街</w:t>
            </w:r>
            <w:r>
              <w:rPr>
                <w:rFonts w:hint="eastAsia" w:ascii="仿宋_GB2312" w:hAnsi="宋体" w:eastAsia="仿宋_GB2312"/>
                <w:color w:val="000000"/>
                <w:sz w:val="18"/>
                <w:szCs w:val="18"/>
              </w:rPr>
              <w:t>街道办事处</w:t>
            </w:r>
          </w:p>
        </w:tc>
        <w:tc>
          <w:tcPr>
            <w:tcW w:w="140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spacing w:line="24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53" w:type="dxa"/>
            <w:noWrap w:val="0"/>
            <w:vAlign w:val="center"/>
          </w:tcPr>
          <w:p>
            <w:pPr>
              <w:rPr>
                <w:rFonts w:hint="eastAsia" w:ascii="仿宋_GB2312" w:eastAsia="仿宋_GB2312"/>
                <w:bCs/>
                <w:sz w:val="18"/>
                <w:szCs w:val="18"/>
              </w:rPr>
            </w:pPr>
          </w:p>
        </w:tc>
        <w:tc>
          <w:tcPr>
            <w:tcW w:w="720" w:type="dxa"/>
            <w:noWrap w:val="0"/>
            <w:vAlign w:val="center"/>
          </w:tcPr>
          <w:p>
            <w:pPr>
              <w:rPr>
                <w:rFonts w:hint="eastAsia" w:ascii="仿宋_GB2312" w:eastAsia="仿宋_GB2312"/>
                <w:bCs/>
                <w:color w:val="000000"/>
                <w:sz w:val="18"/>
                <w:szCs w:val="18"/>
              </w:rPr>
            </w:pPr>
          </w:p>
        </w:tc>
        <w:tc>
          <w:tcPr>
            <w:tcW w:w="720" w:type="dxa"/>
            <w:noWrap w:val="0"/>
            <w:vAlign w:val="center"/>
          </w:tcPr>
          <w:p>
            <w:pPr>
              <w:rPr>
                <w:rFonts w:hint="eastAsia" w:ascii="仿宋_GB2312" w:eastAsia="仿宋_GB2312"/>
                <w:bCs/>
                <w:sz w:val="18"/>
                <w:szCs w:val="18"/>
              </w:rPr>
            </w:pPr>
          </w:p>
        </w:tc>
        <w:tc>
          <w:tcPr>
            <w:tcW w:w="720" w:type="dxa"/>
            <w:noWrap w:val="0"/>
            <w:vAlign w:val="center"/>
          </w:tcPr>
          <w:p>
            <w:pPr>
              <w:rPr>
                <w:rFonts w:hint="eastAsia" w:ascii="仿宋_GB2312" w:eastAsia="仿宋_GB2312"/>
                <w:bCs/>
                <w:color w:val="000000"/>
                <w:sz w:val="18"/>
                <w:szCs w:val="18"/>
              </w:rPr>
            </w:pPr>
          </w:p>
        </w:tc>
        <w:tc>
          <w:tcPr>
            <w:tcW w:w="540" w:type="dxa"/>
            <w:noWrap w:val="0"/>
            <w:vAlign w:val="center"/>
          </w:tcPr>
          <w:p>
            <w:pPr>
              <w:rPr>
                <w:rFonts w:hint="eastAsia" w:ascii="仿宋_GB2312" w:eastAsia="仿宋_GB2312"/>
                <w:bCs/>
                <w:sz w:val="18"/>
                <w:szCs w:val="18"/>
              </w:rPr>
            </w:pPr>
          </w:p>
        </w:tc>
        <w:tc>
          <w:tcPr>
            <w:tcW w:w="540" w:type="dxa"/>
            <w:noWrap w:val="0"/>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9</w:t>
            </w:r>
          </w:p>
        </w:tc>
        <w:tc>
          <w:tcPr>
            <w:tcW w:w="987"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99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审批信息</w:t>
            </w:r>
          </w:p>
        </w:tc>
        <w:tc>
          <w:tcPr>
            <w:tcW w:w="2523"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00" w:type="dxa"/>
            <w:shd w:val="clear" w:color="auto" w:fill="auto"/>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val="en-US" w:eastAsia="zh-CN"/>
              </w:rPr>
              <w:t>阿尔丁大街</w:t>
            </w:r>
            <w:r>
              <w:rPr>
                <w:rFonts w:hint="eastAsia" w:ascii="仿宋_GB2312" w:hAnsi="宋体" w:eastAsia="仿宋_GB2312"/>
                <w:color w:val="000000"/>
                <w:sz w:val="18"/>
                <w:szCs w:val="18"/>
              </w:rPr>
              <w:t>街道办事处</w:t>
            </w:r>
          </w:p>
        </w:tc>
        <w:tc>
          <w:tcPr>
            <w:tcW w:w="140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753" w:type="dxa"/>
            <w:noWrap w:val="0"/>
            <w:vAlign w:val="center"/>
          </w:tcPr>
          <w:p>
            <w:pPr>
              <w:rPr>
                <w:rFonts w:hint="eastAsia" w:ascii="仿宋_GB2312" w:eastAsia="仿宋_GB2312"/>
                <w:bCs/>
                <w:sz w:val="18"/>
                <w:szCs w:val="18"/>
              </w:rPr>
            </w:pPr>
          </w:p>
        </w:tc>
        <w:tc>
          <w:tcPr>
            <w:tcW w:w="720" w:type="dxa"/>
            <w:noWrap w:val="0"/>
            <w:vAlign w:val="center"/>
          </w:tcPr>
          <w:p>
            <w:pPr>
              <w:rPr>
                <w:rFonts w:hint="eastAsia" w:ascii="仿宋_GB2312" w:eastAsia="仿宋_GB2312"/>
                <w:bCs/>
                <w:color w:val="000000"/>
                <w:sz w:val="18"/>
                <w:szCs w:val="18"/>
              </w:rPr>
            </w:pPr>
          </w:p>
        </w:tc>
        <w:tc>
          <w:tcPr>
            <w:tcW w:w="720" w:type="dxa"/>
            <w:noWrap w:val="0"/>
            <w:vAlign w:val="center"/>
          </w:tcPr>
          <w:p>
            <w:pPr>
              <w:rPr>
                <w:rFonts w:hint="eastAsia" w:ascii="仿宋_GB2312" w:eastAsia="仿宋_GB2312"/>
                <w:bCs/>
                <w:sz w:val="18"/>
                <w:szCs w:val="18"/>
              </w:rPr>
            </w:pPr>
          </w:p>
        </w:tc>
        <w:tc>
          <w:tcPr>
            <w:tcW w:w="720" w:type="dxa"/>
            <w:noWrap w:val="0"/>
            <w:vAlign w:val="center"/>
          </w:tcPr>
          <w:p>
            <w:pPr>
              <w:rPr>
                <w:rFonts w:hint="eastAsia" w:ascii="仿宋_GB2312" w:eastAsia="仿宋_GB2312"/>
                <w:bCs/>
                <w:color w:val="000000"/>
                <w:sz w:val="18"/>
                <w:szCs w:val="18"/>
              </w:rPr>
            </w:pPr>
          </w:p>
        </w:tc>
        <w:tc>
          <w:tcPr>
            <w:tcW w:w="540" w:type="dxa"/>
            <w:noWrap w:val="0"/>
            <w:vAlign w:val="center"/>
          </w:tcPr>
          <w:p>
            <w:pPr>
              <w:rPr>
                <w:rFonts w:hint="eastAsia" w:ascii="仿宋_GB2312" w:eastAsia="仿宋_GB2312"/>
                <w:bCs/>
                <w:sz w:val="18"/>
                <w:szCs w:val="18"/>
              </w:rPr>
            </w:pPr>
          </w:p>
        </w:tc>
        <w:tc>
          <w:tcPr>
            <w:tcW w:w="540" w:type="dxa"/>
            <w:noWrap w:val="0"/>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6"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10</w:t>
            </w:r>
          </w:p>
        </w:tc>
        <w:tc>
          <w:tcPr>
            <w:tcW w:w="987" w:type="dxa"/>
            <w:vMerge w:val="restart"/>
            <w:noWrap w:val="0"/>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olor w:val="000000"/>
                <w:sz w:val="18"/>
                <w:szCs w:val="18"/>
              </w:rPr>
              <w:t>特困人员救助供养</w:t>
            </w:r>
          </w:p>
        </w:tc>
        <w:tc>
          <w:tcPr>
            <w:tcW w:w="990" w:type="dxa"/>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信息</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900" w:type="dxa"/>
            <w:shd w:val="clear" w:color="auto" w:fill="auto"/>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val="en-US" w:eastAsia="zh-CN"/>
              </w:rPr>
              <w:t>阿尔丁大街</w:t>
            </w:r>
            <w:r>
              <w:rPr>
                <w:rFonts w:hint="eastAsia" w:ascii="仿宋_GB2312" w:hAnsi="宋体" w:eastAsia="仿宋_GB2312"/>
                <w:color w:val="000000"/>
                <w:sz w:val="18"/>
                <w:szCs w:val="18"/>
              </w:rPr>
              <w:t>街道办事处</w:t>
            </w:r>
          </w:p>
        </w:tc>
        <w:tc>
          <w:tcPr>
            <w:tcW w:w="1407"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社区/企事业单位/村公示栏（电子屏）                                                                                                                                                                                          </w:t>
            </w:r>
          </w:p>
        </w:tc>
        <w:tc>
          <w:tcPr>
            <w:tcW w:w="753"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p>
        </w:tc>
        <w:tc>
          <w:tcPr>
            <w:tcW w:w="540" w:type="dxa"/>
            <w:noWrap w:val="0"/>
            <w:vAlign w:val="center"/>
          </w:tcPr>
          <w:p>
            <w:pPr>
              <w:jc w:val="center"/>
              <w:rPr>
                <w:rFonts w:hint="eastAsia" w:ascii="仿宋_GB2312" w:hAnsi="宋体" w:eastAsia="仿宋_GB2312" w:cs="宋体"/>
                <w:bCs/>
                <w:color w:val="000000"/>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11</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审批信息</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特困人员名单及相关信息</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制定或获取信息之日起10个工作日内</w:t>
            </w:r>
          </w:p>
        </w:tc>
        <w:tc>
          <w:tcPr>
            <w:tcW w:w="900" w:type="dxa"/>
            <w:shd w:val="clear" w:color="auto" w:fill="auto"/>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val="en-US" w:eastAsia="zh-CN"/>
              </w:rPr>
              <w:t>阿尔丁大街</w:t>
            </w:r>
            <w:r>
              <w:rPr>
                <w:rFonts w:hint="eastAsia" w:ascii="仿宋_GB2312" w:hAnsi="宋体" w:eastAsia="仿宋_GB2312"/>
                <w:color w:val="000000"/>
                <w:sz w:val="18"/>
                <w:szCs w:val="18"/>
              </w:rPr>
              <w:t>街道办事处</w:t>
            </w:r>
          </w:p>
        </w:tc>
        <w:tc>
          <w:tcPr>
            <w:tcW w:w="140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 xml:space="preserve">■社区/企事业单位/村公示栏（电子屏） </w:t>
            </w:r>
          </w:p>
        </w:tc>
        <w:tc>
          <w:tcPr>
            <w:tcW w:w="753"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jc w:val="center"/>
              <w:rPr>
                <w:rFonts w:hint="eastAsia" w:ascii="仿宋_GB2312" w:hAnsi="宋体" w:eastAsia="仿宋_GB2312" w:cs="宋体"/>
                <w:bCs/>
                <w:color w:val="000000"/>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12</w:t>
            </w:r>
          </w:p>
        </w:tc>
        <w:tc>
          <w:tcPr>
            <w:tcW w:w="987"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临时救助</w:t>
            </w:r>
          </w:p>
        </w:tc>
        <w:tc>
          <w:tcPr>
            <w:tcW w:w="99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办事指南</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制定或获取信息之日起10个工作日内</w:t>
            </w:r>
          </w:p>
        </w:tc>
        <w:tc>
          <w:tcPr>
            <w:tcW w:w="900" w:type="dxa"/>
            <w:shd w:val="clear" w:color="auto" w:fill="auto"/>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val="en-US" w:eastAsia="zh-CN"/>
              </w:rPr>
              <w:t>阿尔丁大街</w:t>
            </w:r>
            <w:r>
              <w:rPr>
                <w:rFonts w:hint="eastAsia" w:ascii="仿宋_GB2312" w:hAnsi="宋体" w:eastAsia="仿宋_GB2312"/>
                <w:color w:val="000000"/>
                <w:sz w:val="18"/>
                <w:szCs w:val="18"/>
              </w:rPr>
              <w:t>街道办事处</w:t>
            </w:r>
          </w:p>
        </w:tc>
        <w:tc>
          <w:tcPr>
            <w:tcW w:w="140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■社区/企事业单位/村公示栏（电子屏）</w:t>
            </w:r>
          </w:p>
        </w:tc>
        <w:tc>
          <w:tcPr>
            <w:tcW w:w="753"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3"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14</w:t>
            </w:r>
          </w:p>
        </w:tc>
        <w:tc>
          <w:tcPr>
            <w:tcW w:w="987"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最低保障金享受户的春节救助</w:t>
            </w:r>
          </w:p>
        </w:tc>
        <w:tc>
          <w:tcPr>
            <w:tcW w:w="99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办事指南</w:t>
            </w:r>
          </w:p>
        </w:tc>
        <w:tc>
          <w:tcPr>
            <w:tcW w:w="252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《国务院关于全面建立临时救助制度的通知》、各地相关政策法规文件</w:t>
            </w:r>
          </w:p>
        </w:tc>
        <w:tc>
          <w:tcPr>
            <w:tcW w:w="18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制定或获取信息之日起10个工作日内</w:t>
            </w:r>
          </w:p>
        </w:tc>
        <w:tc>
          <w:tcPr>
            <w:tcW w:w="900" w:type="dxa"/>
            <w:shd w:val="clear" w:color="auto" w:fill="auto"/>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val="en-US" w:eastAsia="zh-CN"/>
              </w:rPr>
              <w:t>阿尔丁大街</w:t>
            </w:r>
            <w:r>
              <w:rPr>
                <w:rFonts w:hint="eastAsia" w:ascii="仿宋_GB2312" w:hAnsi="宋体" w:eastAsia="仿宋_GB2312"/>
                <w:color w:val="000000"/>
                <w:sz w:val="18"/>
                <w:szCs w:val="18"/>
              </w:rPr>
              <w:t>街道办事处</w:t>
            </w:r>
          </w:p>
        </w:tc>
        <w:tc>
          <w:tcPr>
            <w:tcW w:w="140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hAnsi="宋体" w:eastAsia="仿宋_GB2312"/>
                <w:color w:val="000000"/>
                <w:sz w:val="18"/>
                <w:szCs w:val="18"/>
              </w:rPr>
              <w:t>■社区/企事业单位/村公示栏（电子屏）</w:t>
            </w:r>
          </w:p>
        </w:tc>
        <w:tc>
          <w:tcPr>
            <w:tcW w:w="753"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15</w:t>
            </w:r>
          </w:p>
        </w:tc>
        <w:tc>
          <w:tcPr>
            <w:tcW w:w="987" w:type="dxa"/>
            <w:vMerge w:val="restar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eastAsia="zh-CN"/>
              </w:rPr>
              <w:t>计生工作</w:t>
            </w:r>
          </w:p>
          <w:p>
            <w:pPr>
              <w:jc w:val="center"/>
              <w:rPr>
                <w:rFonts w:hint="eastAsia" w:ascii="仿宋_GB2312" w:hAnsi="宋体" w:eastAsia="仿宋_GB2312" w:cs="宋体"/>
                <w:color w:val="000000"/>
                <w:sz w:val="18"/>
                <w:szCs w:val="18"/>
                <w:lang w:eastAsia="zh-CN"/>
              </w:rPr>
            </w:pPr>
          </w:p>
          <w:p>
            <w:pPr>
              <w:rPr>
                <w:rFonts w:hint="eastAsia" w:ascii="仿宋_GB2312" w:hAnsi="宋体" w:eastAsia="仿宋_GB2312" w:cs="宋体"/>
                <w:color w:val="000000"/>
                <w:sz w:val="18"/>
                <w:szCs w:val="18"/>
              </w:rPr>
            </w:pP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宋体"/>
                <w:bCs/>
                <w:color w:val="000000"/>
                <w:kern w:val="2"/>
                <w:sz w:val="18"/>
                <w:szCs w:val="18"/>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独生子女费的申请材料和初审</w:t>
            </w:r>
          </w:p>
        </w:tc>
        <w:tc>
          <w:tcPr>
            <w:tcW w:w="252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《关于进一步做好计划生育工作的指示》</w:t>
            </w:r>
          </w:p>
        </w:tc>
        <w:tc>
          <w:tcPr>
            <w:tcW w:w="18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公开事项信息形成或变更之日起20个工作日内公开</w:t>
            </w:r>
          </w:p>
        </w:tc>
        <w:tc>
          <w:tcPr>
            <w:tcW w:w="900" w:type="dxa"/>
            <w:shd w:val="clear" w:color="auto" w:fill="auto"/>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val="en-US" w:eastAsia="zh-CN"/>
              </w:rPr>
              <w:t>阿尔丁大街</w:t>
            </w:r>
            <w:r>
              <w:rPr>
                <w:rFonts w:hint="eastAsia" w:ascii="仿宋_GB2312" w:hAnsi="宋体" w:eastAsia="仿宋_GB2312"/>
                <w:color w:val="000000"/>
                <w:sz w:val="18"/>
                <w:szCs w:val="18"/>
              </w:rPr>
              <w:t>街道办事处</w:t>
            </w:r>
          </w:p>
        </w:tc>
        <w:tc>
          <w:tcPr>
            <w:tcW w:w="140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hint="eastAsia" w:ascii="仿宋_GB2312" w:hAnsi="Calibri" w:eastAsia="仿宋_GB2312" w:cs="Times New Roman"/>
                <w:kern w:val="2"/>
                <w:sz w:val="18"/>
                <w:szCs w:val="18"/>
                <w:lang w:val="en-US" w:eastAsia="zh-CN" w:bidi="ar-SA"/>
              </w:rPr>
            </w:pPr>
            <w:r>
              <w:rPr>
                <w:rFonts w:hint="eastAsia" w:ascii="仿宋_GB2312" w:hAnsi="宋体" w:eastAsia="仿宋_GB2312"/>
                <w:color w:val="000000"/>
                <w:sz w:val="18"/>
                <w:szCs w:val="18"/>
              </w:rPr>
              <w:t>■基层公共服务平台</w:t>
            </w:r>
          </w:p>
        </w:tc>
        <w:tc>
          <w:tcPr>
            <w:tcW w:w="753"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　</w:t>
            </w:r>
          </w:p>
        </w:tc>
        <w:tc>
          <w:tcPr>
            <w:tcW w:w="72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w:t>
            </w:r>
          </w:p>
        </w:tc>
        <w:tc>
          <w:tcPr>
            <w:tcW w:w="540" w:type="dxa"/>
            <w:noWrap w:val="0"/>
            <w:vAlign w:val="center"/>
          </w:tcPr>
          <w:p>
            <w:pPr>
              <w:jc w:val="cente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16</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特别扶助（计划生育家庭子女死亡和残疾一次性救助金发放的初审）材料收集</w:t>
            </w:r>
          </w:p>
        </w:tc>
        <w:tc>
          <w:tcPr>
            <w:tcW w:w="252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noWrap w:val="0"/>
            <w:vAlign w:val="center"/>
          </w:tcPr>
          <w:p>
            <w:pPr>
              <w:rPr>
                <w:rFonts w:hint="eastAsia" w:ascii="仿宋_GB2312" w:hAnsi="宋体" w:eastAsia="仿宋_GB2312" w:cs="宋体"/>
                <w:bCs/>
                <w:color w:val="auto"/>
                <w:kern w:val="2"/>
                <w:sz w:val="18"/>
                <w:szCs w:val="18"/>
                <w:lang w:val="en-US" w:eastAsia="zh-CN" w:bidi="ar-SA"/>
              </w:rPr>
            </w:pPr>
            <w:r>
              <w:rPr>
                <w:rFonts w:hint="eastAsia" w:ascii="仿宋_GB2312" w:hAnsi="宋体" w:eastAsia="仿宋_GB2312"/>
                <w:color w:val="000000"/>
                <w:sz w:val="18"/>
                <w:szCs w:val="18"/>
              </w:rPr>
              <w:t>《原国家人口计生委关于完善计划生育家庭特别扶助对象具体确认条件的通知》</w:t>
            </w:r>
          </w:p>
        </w:tc>
        <w:tc>
          <w:tcPr>
            <w:tcW w:w="18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公开事项信息形成或变更之日起20个工作日内公开</w:t>
            </w:r>
          </w:p>
        </w:tc>
        <w:tc>
          <w:tcPr>
            <w:tcW w:w="900" w:type="dxa"/>
            <w:shd w:val="clear" w:color="auto" w:fill="auto"/>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val="en-US" w:eastAsia="zh-CN"/>
              </w:rPr>
              <w:t>阿尔丁大街</w:t>
            </w:r>
            <w:r>
              <w:rPr>
                <w:rFonts w:hint="eastAsia" w:ascii="仿宋_GB2312" w:hAnsi="宋体" w:eastAsia="仿宋_GB2312"/>
                <w:color w:val="000000"/>
                <w:sz w:val="18"/>
                <w:szCs w:val="18"/>
              </w:rPr>
              <w:t>街道办事处</w:t>
            </w:r>
          </w:p>
        </w:tc>
        <w:tc>
          <w:tcPr>
            <w:tcW w:w="140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hAnsi="Calibri"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■基层公共服务平台</w:t>
            </w:r>
          </w:p>
        </w:tc>
        <w:tc>
          <w:tcPr>
            <w:tcW w:w="75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54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17</w:t>
            </w:r>
          </w:p>
        </w:tc>
        <w:tc>
          <w:tcPr>
            <w:tcW w:w="987" w:type="dxa"/>
            <w:noWrap w:val="0"/>
            <w:vAlign w:val="center"/>
          </w:tcPr>
          <w:p>
            <w:pPr>
              <w:jc w:val="center"/>
              <w:rPr>
                <w:rFonts w:hint="default" w:ascii="仿宋_GB2312" w:hAnsi="宋体" w:eastAsia="仿宋_GB2312" w:cs="宋体"/>
                <w:color w:val="000000"/>
                <w:sz w:val="18"/>
                <w:szCs w:val="18"/>
                <w:lang w:val="en-US"/>
              </w:rPr>
            </w:pPr>
            <w:r>
              <w:rPr>
                <w:rFonts w:hint="eastAsia" w:ascii="仿宋_GB2312" w:hAnsi="宋体" w:eastAsia="仿宋_GB2312" w:cs="宋体"/>
                <w:color w:val="000000"/>
                <w:sz w:val="18"/>
                <w:szCs w:val="18"/>
                <w:lang w:val="en-US" w:eastAsia="zh-CN"/>
              </w:rPr>
              <w:t>红十字会救助</w:t>
            </w:r>
          </w:p>
        </w:tc>
        <w:tc>
          <w:tcPr>
            <w:tcW w:w="990" w:type="dxa"/>
            <w:noWrap w:val="0"/>
            <w:vAlign w:val="center"/>
          </w:tcPr>
          <w:p>
            <w:pP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宋体"/>
                <w:bCs/>
                <w:color w:val="000000"/>
                <w:sz w:val="18"/>
                <w:szCs w:val="18"/>
              </w:rPr>
              <w:t>红十字会救助申请材料的审核</w:t>
            </w:r>
          </w:p>
        </w:tc>
        <w:tc>
          <w:tcPr>
            <w:tcW w:w="252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lang w:eastAsia="zh-CN"/>
              </w:rPr>
              <w:t>对象范围、申请条件、申请材料、办理流程、办理时限、办理地点、咨询电话</w:t>
            </w:r>
          </w:p>
        </w:tc>
        <w:tc>
          <w:tcPr>
            <w:tcW w:w="2520" w:type="dxa"/>
            <w:noWrap w:val="0"/>
            <w:vAlign w:val="center"/>
          </w:tcPr>
          <w:p>
            <w:pPr>
              <w:rPr>
                <w:rFonts w:hint="eastAsia" w:ascii="仿宋_GB2312" w:hAnsi="宋体" w:eastAsia="仿宋_GB2312" w:cs="宋体"/>
                <w:bCs/>
                <w:color w:val="auto"/>
                <w:kern w:val="2"/>
                <w:sz w:val="18"/>
                <w:szCs w:val="18"/>
                <w:lang w:val="en-US" w:eastAsia="zh-CN" w:bidi="ar-SA"/>
              </w:rPr>
            </w:pPr>
            <w:r>
              <w:rPr>
                <w:rFonts w:hint="eastAsia" w:ascii="仿宋_GB2312" w:hAnsi="宋体" w:eastAsia="仿宋_GB2312" w:cs="宋体"/>
                <w:bCs/>
                <w:color w:val="000000"/>
                <w:sz w:val="18"/>
                <w:szCs w:val="18"/>
                <w:lang w:eastAsia="zh-CN"/>
              </w:rPr>
              <w:t>《昆都仑区红十字会救助实施细则》</w:t>
            </w:r>
          </w:p>
        </w:tc>
        <w:tc>
          <w:tcPr>
            <w:tcW w:w="18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公开事项信息形成或变更之日起20个工作日内公开</w:t>
            </w:r>
          </w:p>
        </w:tc>
        <w:tc>
          <w:tcPr>
            <w:tcW w:w="900" w:type="dxa"/>
            <w:shd w:val="clear" w:color="auto" w:fill="auto"/>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val="en-US" w:eastAsia="zh-CN"/>
              </w:rPr>
              <w:t>阿尔丁大街</w:t>
            </w:r>
            <w:r>
              <w:rPr>
                <w:rFonts w:hint="eastAsia" w:ascii="仿宋_GB2312" w:hAnsi="宋体" w:eastAsia="仿宋_GB2312"/>
                <w:color w:val="000000"/>
                <w:sz w:val="18"/>
                <w:szCs w:val="18"/>
              </w:rPr>
              <w:t>街道办事处</w:t>
            </w:r>
          </w:p>
        </w:tc>
        <w:tc>
          <w:tcPr>
            <w:tcW w:w="140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hint="eastAsia" w:ascii="仿宋_GB2312" w:eastAsia="仿宋_GB2312"/>
                <w:sz w:val="18"/>
                <w:szCs w:val="18"/>
              </w:rPr>
            </w:pPr>
            <w:r>
              <w:rPr>
                <w:rFonts w:hint="eastAsia" w:ascii="仿宋_GB2312" w:hAnsi="宋体" w:eastAsia="仿宋_GB2312"/>
                <w:color w:val="000000"/>
                <w:sz w:val="18"/>
                <w:szCs w:val="18"/>
              </w:rPr>
              <w:t>■基层公共服务平台</w:t>
            </w:r>
          </w:p>
        </w:tc>
        <w:tc>
          <w:tcPr>
            <w:tcW w:w="753"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　</w:t>
            </w: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w:t>
            </w:r>
          </w:p>
        </w:tc>
        <w:tc>
          <w:tcPr>
            <w:tcW w:w="54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18</w:t>
            </w:r>
          </w:p>
        </w:tc>
        <w:tc>
          <w:tcPr>
            <w:tcW w:w="987"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lang w:eastAsia="zh-CN"/>
              </w:rPr>
              <w:t>民政及残联工作</w:t>
            </w:r>
          </w:p>
        </w:tc>
        <w:tc>
          <w:tcPr>
            <w:tcW w:w="99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rPr>
              <w:t>一、二级重度护理补贴审核</w:t>
            </w:r>
          </w:p>
        </w:tc>
        <w:tc>
          <w:tcPr>
            <w:tcW w:w="252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lang w:eastAsia="zh-CN"/>
              </w:rPr>
              <w:t>对象范围、申请条件、申请材料、办理流程、办理时限、办理地点、咨询电话</w:t>
            </w:r>
          </w:p>
        </w:tc>
        <w:tc>
          <w:tcPr>
            <w:tcW w:w="25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lang w:eastAsia="zh-CN"/>
              </w:rPr>
              <w:t>《关于印发困难残疾人生活补贴和重度残疾人护理补贴规范管理操作指引的通知》</w:t>
            </w:r>
          </w:p>
        </w:tc>
        <w:tc>
          <w:tcPr>
            <w:tcW w:w="18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公开事项信息形成或变更之日起20个工作日内公开</w:t>
            </w:r>
          </w:p>
        </w:tc>
        <w:tc>
          <w:tcPr>
            <w:tcW w:w="900" w:type="dxa"/>
            <w:shd w:val="clear" w:color="auto" w:fill="auto"/>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val="en-US" w:eastAsia="zh-CN"/>
              </w:rPr>
              <w:t>阿尔丁大街</w:t>
            </w:r>
            <w:r>
              <w:rPr>
                <w:rFonts w:hint="eastAsia" w:ascii="仿宋_GB2312" w:hAnsi="宋体" w:eastAsia="仿宋_GB2312"/>
                <w:color w:val="000000"/>
                <w:sz w:val="18"/>
                <w:szCs w:val="18"/>
              </w:rPr>
              <w:t>街道办事处</w:t>
            </w:r>
          </w:p>
        </w:tc>
        <w:tc>
          <w:tcPr>
            <w:tcW w:w="1407"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hAnsi="Calibri"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■基层公共服务平台</w:t>
            </w:r>
          </w:p>
        </w:tc>
        <w:tc>
          <w:tcPr>
            <w:tcW w:w="75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54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3"/>
    <w:rsid w:val="00146120"/>
    <w:rsid w:val="00190068"/>
    <w:rsid w:val="00193DB9"/>
    <w:rsid w:val="001E6D63"/>
    <w:rsid w:val="002967AA"/>
    <w:rsid w:val="002A11C5"/>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1145B"/>
    <w:rsid w:val="00B56955"/>
    <w:rsid w:val="00C3715A"/>
    <w:rsid w:val="00D31D5E"/>
    <w:rsid w:val="00F07C25"/>
    <w:rsid w:val="00FA002F"/>
    <w:rsid w:val="03E66BA9"/>
    <w:rsid w:val="0A266A92"/>
    <w:rsid w:val="111A7AE4"/>
    <w:rsid w:val="2BA96DC8"/>
    <w:rsid w:val="2FA46152"/>
    <w:rsid w:val="3583129A"/>
    <w:rsid w:val="367024E4"/>
    <w:rsid w:val="369F61F9"/>
    <w:rsid w:val="41F41ABB"/>
    <w:rsid w:val="42E667DC"/>
    <w:rsid w:val="4BA44DD1"/>
    <w:rsid w:val="5B4057F6"/>
    <w:rsid w:val="63E113EA"/>
    <w:rsid w:val="66211270"/>
    <w:rsid w:val="739428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Mongolian Bait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8"/>
    <w:semiHidden/>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21"/>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page number"/>
    <w:basedOn w:val="11"/>
    <w:qFormat/>
    <w:uiPriority w:val="0"/>
  </w:style>
  <w:style w:type="character" w:styleId="13">
    <w:name w:val="FollowedHyperlink"/>
    <w:basedOn w:val="11"/>
    <w:unhideWhenUsed/>
    <w:qFormat/>
    <w:uiPriority w:val="99"/>
    <w:rPr>
      <w:color w:val="954F72"/>
      <w:u w:val="single"/>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 w:type="character" w:customStyle="1" w:styleId="16">
    <w:name w:val="标题 1 字符"/>
    <w:basedOn w:val="11"/>
    <w:link w:val="2"/>
    <w:qFormat/>
    <w:uiPriority w:val="0"/>
    <w:rPr>
      <w:rFonts w:ascii="Calibri" w:hAnsi="Calibri" w:eastAsia="宋体" w:cs="Times New Roman"/>
      <w:b/>
      <w:bCs/>
      <w:kern w:val="44"/>
      <w:sz w:val="44"/>
      <w:szCs w:val="44"/>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框文本 字符"/>
    <w:basedOn w:val="11"/>
    <w:link w:val="4"/>
    <w:semiHidden/>
    <w:qFormat/>
    <w:uiPriority w:val="0"/>
    <w:rPr>
      <w:rFonts w:ascii="Calibri" w:hAnsi="Calibri" w:eastAsia="宋体" w:cs="Times New Roman"/>
      <w:sz w:val="18"/>
      <w:szCs w:val="18"/>
    </w:rPr>
  </w:style>
  <w:style w:type="character" w:customStyle="1" w:styleId="19">
    <w:name w:val="页脚 字符"/>
    <w:basedOn w:val="11"/>
    <w:link w:val="5"/>
    <w:qFormat/>
    <w:uiPriority w:val="0"/>
    <w:rPr>
      <w:rFonts w:ascii="Calibri" w:hAnsi="Calibri" w:eastAsia="宋体" w:cs="Times New Roman"/>
      <w:sz w:val="18"/>
      <w:szCs w:val="18"/>
    </w:rPr>
  </w:style>
  <w:style w:type="character" w:customStyle="1" w:styleId="20">
    <w:name w:val="页眉 字符"/>
    <w:basedOn w:val="11"/>
    <w:link w:val="6"/>
    <w:qFormat/>
    <w:uiPriority w:val="0"/>
    <w:rPr>
      <w:rFonts w:ascii="Calibri" w:hAnsi="Calibri" w:eastAsia="宋体" w:cs="Times New Roman"/>
      <w:sz w:val="18"/>
      <w:szCs w:val="18"/>
    </w:rPr>
  </w:style>
  <w:style w:type="character" w:customStyle="1" w:styleId="21">
    <w:name w:val="批注主题 字符"/>
    <w:basedOn w:val="17"/>
    <w:link w:val="8"/>
    <w:semiHidden/>
    <w:qFormat/>
    <w:uiPriority w:val="0"/>
    <w:rPr>
      <w:rFonts w:ascii="Calibri" w:hAnsi="Calibri" w:eastAsia="宋体" w:cs="Times New Roman"/>
      <w:b/>
      <w:bCs/>
    </w:rPr>
  </w:style>
  <w:style w:type="paragraph" w:customStyle="1" w:styleId="22">
    <w:name w:val="列出段落"/>
    <w:basedOn w:val="1"/>
    <w:qFormat/>
    <w:uiPriority w:val="0"/>
    <w:pPr>
      <w:ind w:firstLine="420" w:firstLineChars="200"/>
    </w:pPr>
    <w:rPr>
      <w:rFonts w:ascii="等线" w:hAnsi="等线" w:eastAsia="等线"/>
    </w:rPr>
  </w:style>
  <w:style w:type="paragraph" w:customStyle="1" w:styleId="23">
    <w:name w:val="列出段落1"/>
    <w:basedOn w:val="1"/>
    <w:qFormat/>
    <w:uiPriority w:val="0"/>
    <w:pPr>
      <w:ind w:firstLine="420" w:firstLineChars="200"/>
    </w:pPr>
  </w:style>
  <w:style w:type="character" w:customStyle="1" w:styleId="24">
    <w:name w:val="Unresolved Mention"/>
    <w:basedOn w:val="11"/>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2572</Words>
  <Characters>2599</Characters>
  <Lines>30</Lines>
  <Paragraphs>8</Paragraphs>
  <TotalTime>24</TotalTime>
  <ScaleCrop>false</ScaleCrop>
  <LinksUpToDate>false</LinksUpToDate>
  <CharactersWithSpaces>5028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2020-03-06T07:48:00Z</dcterms:created>
  <dc:creator>tai yuzhu</dc:creator>
  <cp:lastModifiedBy>吞云鲸</cp:lastModifiedBy>
  <dcterms:modified xsi:type="dcterms:W3CDTF">2025-04-07T06:41:36Z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CAD0B03DABA540828CD726FE734C5F6D_13</vt:lpwstr>
  </property>
  <property fmtid="{D5CDD505-2E9C-101B-9397-08002B2CF9AE}" pid="4" name="KSOTemplateDocerSaveRecord">
    <vt:lpwstr>eyJoZGlkIjoiOTRmMWFhMWE2MGZjNzQ1NGJmN2FkNjdhZWJhYzQzNjMiLCJ1c2VySWQiOiIxMjM3ODM1NDA0In0=</vt:lpwstr>
  </property>
</Properties>
</file>