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1" w:name="_GoBack"/>
      <w:bookmarkEnd w:id="1"/>
      <w:bookmarkStart w:id="0" w:name="_Toc24724725"/>
      <w:r>
        <w:rPr>
          <w:rFonts w:hint="eastAsia" w:ascii="方正小标宋_GBK" w:hAnsi="方正小标宋_GBK" w:eastAsia="方正小标宋_GBK"/>
          <w:b w:val="0"/>
          <w:bCs w:val="0"/>
          <w:sz w:val="30"/>
          <w:lang w:eastAsia="zh-CN"/>
        </w:rPr>
        <w:t>黄河西街道办事处</w:t>
      </w:r>
      <w:r>
        <w:rPr>
          <w:rFonts w:hint="eastAsia" w:ascii="方正小标宋_GBK" w:hAnsi="方正小标宋_GBK" w:eastAsia="方正小标宋_GBK"/>
          <w:b w:val="0"/>
          <w:bCs w:val="0"/>
          <w:sz w:val="30"/>
        </w:rPr>
        <w:t>基层政务公开标准目录</w:t>
      </w:r>
      <w:bookmarkEnd w:id="0"/>
    </w:p>
    <w:tbl>
      <w:tblPr>
        <w:tblStyle w:val="9"/>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87"/>
        <w:gridCol w:w="990"/>
        <w:gridCol w:w="2523"/>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77"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3"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540" w:type="dxa"/>
            <w:vMerge w:val="continue"/>
            <w:noWrap w:val="0"/>
            <w:vAlign w:val="center"/>
          </w:tcPr>
          <w:p>
            <w:pPr>
              <w:widowControl/>
              <w:jc w:val="center"/>
              <w:rPr>
                <w:rFonts w:hint="eastAsia" w:ascii="仿宋_GB2312" w:hAnsi="Times New Roman" w:eastAsia="仿宋_GB2312"/>
                <w:color w:val="000000"/>
                <w:kern w:val="0"/>
                <w:sz w:val="18"/>
                <w:szCs w:val="18"/>
              </w:rPr>
            </w:pPr>
          </w:p>
        </w:tc>
        <w:tc>
          <w:tcPr>
            <w:tcW w:w="987"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9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3"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800" w:type="dxa"/>
            <w:vMerge w:val="continue"/>
            <w:noWrap w:val="0"/>
            <w:vAlign w:val="center"/>
          </w:tcPr>
          <w:p>
            <w:pPr>
              <w:widowControl/>
              <w:jc w:val="left"/>
              <w:rPr>
                <w:rFonts w:hint="eastAsia" w:ascii="黑体" w:hAnsi="宋体" w:eastAsia="黑体" w:cs="宋体"/>
                <w:color w:val="000000"/>
                <w:kern w:val="0"/>
                <w:sz w:val="22"/>
              </w:rPr>
            </w:pPr>
          </w:p>
        </w:tc>
        <w:tc>
          <w:tcPr>
            <w:tcW w:w="900" w:type="dxa"/>
            <w:vMerge w:val="continue"/>
            <w:noWrap w:val="0"/>
            <w:vAlign w:val="center"/>
          </w:tcPr>
          <w:p>
            <w:pPr>
              <w:widowControl/>
              <w:jc w:val="center"/>
              <w:rPr>
                <w:rFonts w:hint="eastAsia" w:ascii="黑体" w:hAnsi="宋体" w:eastAsia="黑体" w:cs="宋体"/>
                <w:color w:val="000000"/>
                <w:kern w:val="0"/>
                <w:sz w:val="22"/>
              </w:rPr>
            </w:pPr>
          </w:p>
        </w:tc>
        <w:tc>
          <w:tcPr>
            <w:tcW w:w="1496" w:type="dxa"/>
            <w:vMerge w:val="continue"/>
            <w:noWrap w:val="0"/>
            <w:vAlign w:val="center"/>
          </w:tcPr>
          <w:p>
            <w:pPr>
              <w:widowControl/>
              <w:jc w:val="left"/>
              <w:rPr>
                <w:rFonts w:hint="eastAsia" w:ascii="黑体" w:hAnsi="宋体" w:eastAsia="黑体" w:cs="宋体"/>
                <w:kern w:val="0"/>
                <w:sz w:val="22"/>
              </w:rPr>
            </w:pPr>
          </w:p>
        </w:tc>
        <w:tc>
          <w:tcPr>
            <w:tcW w:w="664"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87" w:type="dxa"/>
            <w:vMerge w:val="restart"/>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就业问题</w:t>
            </w: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就业困难难人员的认定</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96"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零就业家庭认定</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hAnsi="宋体" w:eastAsia="仿宋_GB2312" w:cs="宋体"/>
                <w:bCs/>
                <w:color w:val="000000"/>
                <w:sz w:val="18"/>
                <w:szCs w:val="18"/>
                <w:lang w:eastAsia="zh-CN"/>
              </w:rPr>
              <w:t>公益性岗位招聘</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987"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养老保险服务</w:t>
            </w:r>
          </w:p>
        </w:tc>
        <w:tc>
          <w:tcPr>
            <w:tcW w:w="99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城乡居民养老保险参保登记</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noWrap w:val="0"/>
            <w:vAlign w:val="top"/>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color w:val="000000"/>
                <w:sz w:val="18"/>
                <w:szCs w:val="18"/>
              </w:rPr>
            </w:pP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sz w:val="18"/>
                <w:szCs w:val="18"/>
              </w:rPr>
            </w:pP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5</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rPr>
              <w:t>城乡居民养老保险待遇申领</w:t>
            </w:r>
          </w:p>
        </w:tc>
        <w:tc>
          <w:tcPr>
            <w:tcW w:w="2523"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noWrap w:val="0"/>
            <w:vAlign w:val="top"/>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、《社会保险法》、《劳动保险条例》</w:t>
            </w:r>
          </w:p>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sz w:val="18"/>
                <w:szCs w:val="18"/>
              </w:rPr>
            </w:pP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sz w:val="18"/>
                <w:szCs w:val="18"/>
              </w:rPr>
            </w:pP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6</w:t>
            </w:r>
          </w:p>
        </w:tc>
        <w:tc>
          <w:tcPr>
            <w:tcW w:w="98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政策法规</w:t>
            </w:r>
          </w:p>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文件</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《信息公开条例》及相关规定</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 xml:space="preserve">■政务服务中心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7</w:t>
            </w:r>
          </w:p>
        </w:tc>
        <w:tc>
          <w:tcPr>
            <w:tcW w:w="98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664"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8</w:t>
            </w:r>
          </w:p>
        </w:tc>
        <w:tc>
          <w:tcPr>
            <w:tcW w:w="98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审核信息</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664"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720"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540" w:type="dxa"/>
            <w:noWrap w:val="0"/>
            <w:vAlign w:val="center"/>
          </w:tcPr>
          <w:p>
            <w:pPr>
              <w:rPr>
                <w:rFonts w:hint="eastAsia" w:ascii="仿宋_GB2312" w:eastAsia="仿宋_GB2312"/>
                <w:bCs/>
                <w:sz w:val="18"/>
                <w:szCs w:val="18"/>
              </w:rPr>
            </w:pPr>
          </w:p>
        </w:tc>
        <w:tc>
          <w:tcPr>
            <w:tcW w:w="540" w:type="dxa"/>
            <w:noWrap w:val="0"/>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9</w:t>
            </w:r>
          </w:p>
        </w:tc>
        <w:tc>
          <w:tcPr>
            <w:tcW w:w="987"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664"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720" w:type="dxa"/>
            <w:noWrap w:val="0"/>
            <w:vAlign w:val="center"/>
          </w:tcPr>
          <w:p>
            <w:pPr>
              <w:rPr>
                <w:rFonts w:hint="eastAsia" w:ascii="仿宋_GB2312" w:eastAsia="仿宋_GB2312"/>
                <w:bCs/>
                <w:sz w:val="18"/>
                <w:szCs w:val="18"/>
              </w:rPr>
            </w:pPr>
          </w:p>
        </w:tc>
        <w:tc>
          <w:tcPr>
            <w:tcW w:w="720" w:type="dxa"/>
            <w:noWrap w:val="0"/>
            <w:vAlign w:val="center"/>
          </w:tcPr>
          <w:p>
            <w:pPr>
              <w:rPr>
                <w:rFonts w:hint="eastAsia" w:ascii="仿宋_GB2312" w:eastAsia="仿宋_GB2312"/>
                <w:bCs/>
                <w:color w:val="000000"/>
                <w:sz w:val="18"/>
                <w:szCs w:val="18"/>
              </w:rPr>
            </w:pPr>
          </w:p>
        </w:tc>
        <w:tc>
          <w:tcPr>
            <w:tcW w:w="540" w:type="dxa"/>
            <w:noWrap w:val="0"/>
            <w:vAlign w:val="center"/>
          </w:tcPr>
          <w:p>
            <w:pPr>
              <w:rPr>
                <w:rFonts w:hint="eastAsia" w:ascii="仿宋_GB2312" w:eastAsia="仿宋_GB2312"/>
                <w:bCs/>
                <w:sz w:val="18"/>
                <w:szCs w:val="18"/>
              </w:rPr>
            </w:pPr>
          </w:p>
        </w:tc>
        <w:tc>
          <w:tcPr>
            <w:tcW w:w="540" w:type="dxa"/>
            <w:noWrap w:val="0"/>
            <w:vAlign w:val="center"/>
          </w:tcPr>
          <w:p>
            <w:pPr>
              <w:rPr>
                <w:rFonts w:hint="eastAsia" w:ascii="仿宋_GB2312" w:eastAsia="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w:t>
            </w:r>
          </w:p>
        </w:tc>
        <w:tc>
          <w:tcPr>
            <w:tcW w:w="987" w:type="dxa"/>
            <w:vMerge w:val="restart"/>
            <w:noWrap w:val="0"/>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olor w:val="000000"/>
                <w:sz w:val="18"/>
                <w:szCs w:val="18"/>
              </w:rPr>
              <w:t>特困人员救助供养</w:t>
            </w:r>
          </w:p>
        </w:tc>
        <w:tc>
          <w:tcPr>
            <w:tcW w:w="990"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社区/企事业单位/村公示栏（电子屏）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11</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审批信息</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特困人员名单及相关信息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12</w:t>
            </w:r>
          </w:p>
        </w:tc>
        <w:tc>
          <w:tcPr>
            <w:tcW w:w="98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临时救助</w:t>
            </w:r>
          </w:p>
        </w:tc>
        <w:tc>
          <w:tcPr>
            <w:tcW w:w="99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■社区/企事业单位/村公示栏（电子屏）</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13</w:t>
            </w:r>
          </w:p>
        </w:tc>
        <w:tc>
          <w:tcPr>
            <w:tcW w:w="987"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困境儿童保障</w:t>
            </w:r>
          </w:p>
        </w:tc>
        <w:tc>
          <w:tcPr>
            <w:tcW w:w="99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《国务院关于全面建立临时救助制度的通知》、各地相关政策法规文件</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hAnsi="宋体" w:eastAsia="仿宋_GB2312"/>
                <w:color w:val="000000"/>
                <w:sz w:val="18"/>
                <w:szCs w:val="18"/>
              </w:rPr>
              <w:t>■社区/企事业单位/村公示栏（电子屏）</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14</w:t>
            </w:r>
          </w:p>
        </w:tc>
        <w:tc>
          <w:tcPr>
            <w:tcW w:w="987" w:type="dxa"/>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eastAsia="zh-CN"/>
              </w:rPr>
              <w:t>最低保障金享受户的春节救助</w:t>
            </w:r>
          </w:p>
        </w:tc>
        <w:tc>
          <w:tcPr>
            <w:tcW w:w="99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《国务院关于全面建立临时救助制度的通知》、各地相关政策法规文件</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hAnsi="宋体" w:eastAsia="仿宋_GB2312"/>
                <w:color w:val="000000"/>
                <w:sz w:val="18"/>
                <w:szCs w:val="18"/>
              </w:rPr>
              <w:t>■社区/企事业单位/村公示栏（电子屏）</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w:t>
            </w: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15</w:t>
            </w:r>
          </w:p>
        </w:tc>
        <w:tc>
          <w:tcPr>
            <w:tcW w:w="987" w:type="dxa"/>
            <w:vMerge w:val="restart"/>
            <w:noWrap w:val="0"/>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eastAsia="zh-CN"/>
              </w:rPr>
              <w:t>计生工作</w:t>
            </w:r>
          </w:p>
          <w:p>
            <w:pPr>
              <w:jc w:val="center"/>
              <w:rPr>
                <w:rFonts w:hint="eastAsia" w:ascii="仿宋_GB2312" w:hAnsi="宋体" w:eastAsia="仿宋_GB2312" w:cs="宋体"/>
                <w:color w:val="000000"/>
                <w:sz w:val="18"/>
                <w:szCs w:val="18"/>
              </w:rPr>
            </w:pP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独生子女费的申请材料和初审</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 w:hAnsi="仿宋" w:eastAsia="仿宋" w:cs="仿宋"/>
                <w:i w:val="0"/>
                <w:iCs w:val="0"/>
                <w:caps w:val="0"/>
                <w:color w:val="333333"/>
                <w:spacing w:val="0"/>
                <w:sz w:val="18"/>
                <w:szCs w:val="18"/>
                <w:shd w:val="clear" w:color="auto" w:fill="FFFFFF"/>
              </w:rPr>
              <w:t>《关于进一步做好计划生育工作的指示》</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hint="eastAsia" w:ascii="仿宋_GB2312" w:hAnsi="Calibri"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■基层公共服务平台</w:t>
            </w:r>
          </w:p>
        </w:tc>
        <w:tc>
          <w:tcPr>
            <w:tcW w:w="664"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16</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特别扶助（计划生育家庭子女死亡和残疾一次性救助金发放的初审）材料收集</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 w:hAnsi="仿宋" w:eastAsia="仿宋" w:cs="仿宋"/>
                <w:i w:val="0"/>
                <w:iCs w:val="0"/>
                <w:caps w:val="0"/>
                <w:color w:val="222222"/>
                <w:spacing w:val="0"/>
                <w:sz w:val="18"/>
                <w:szCs w:val="18"/>
              </w:rPr>
              <w:t>《原国家人口计生委关于完善计划生育家庭特别扶助对象具体确认条件的通知》</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17</w:t>
            </w:r>
          </w:p>
        </w:tc>
        <w:tc>
          <w:tcPr>
            <w:tcW w:w="987" w:type="dxa"/>
            <w:vMerge w:val="restart"/>
            <w:noWrap w:val="0"/>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s="宋体"/>
                <w:color w:val="000000"/>
                <w:sz w:val="18"/>
                <w:szCs w:val="18"/>
                <w:lang w:eastAsia="zh-CN"/>
              </w:rPr>
              <w:t>民政及残联工作</w:t>
            </w:r>
          </w:p>
          <w:p>
            <w:pPr>
              <w:jc w:val="cente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rPr>
              <w:t>红十字会救助申请材料的审核</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对象范围、申请条件、申请材料、办理流程、办理时限、办理地点、咨询电话</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《昆都仑区红十字会救助实施细则》</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hint="eastAsia" w:ascii="仿宋_GB2312" w:hAnsi="Calibri"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■基层公共服务平台</w:t>
            </w:r>
          </w:p>
        </w:tc>
        <w:tc>
          <w:tcPr>
            <w:tcW w:w="664"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　</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540"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18</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rPr>
              <w:t>一、二级重度护理补贴审核</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对象范围、申请条件、申请材料、办理流程、办理时限、办理地点、咨询电话</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《关于印发困难残疾人生活补贴和重度残疾人护理补贴规范管理操作指引的通知》</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lang w:eastAsia="zh-CN"/>
              </w:rPr>
              <w:t>黄河西路</w:t>
            </w:r>
            <w:r>
              <w:rPr>
                <w:rFonts w:hint="eastAsia" w:ascii="仿宋_GB2312" w:hAnsi="宋体" w:eastAsia="仿宋_GB2312"/>
                <w:color w:val="000000"/>
                <w:sz w:val="18"/>
                <w:szCs w:val="18"/>
              </w:rPr>
              <w:t>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54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 w:val="03E66BA9"/>
    <w:rsid w:val="0A266A92"/>
    <w:rsid w:val="111A7AE4"/>
    <w:rsid w:val="2BA96DC8"/>
    <w:rsid w:val="2FA46152"/>
    <w:rsid w:val="3583129A"/>
    <w:rsid w:val="367024E4"/>
    <w:rsid w:val="369F61F9"/>
    <w:rsid w:val="42E667DC"/>
    <w:rsid w:val="436C39B6"/>
    <w:rsid w:val="4BA44DD1"/>
    <w:rsid w:val="5B4057F6"/>
    <w:rsid w:val="66211270"/>
    <w:rsid w:val="739428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Mongolian Bait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8"/>
    <w:semiHidden/>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21"/>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FollowedHyperlink"/>
    <w:basedOn w:val="11"/>
    <w:unhideWhenUsed/>
    <w:qFormat/>
    <w:uiPriority w:val="99"/>
    <w:rPr>
      <w:color w:val="954F72"/>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框文本 字符"/>
    <w:basedOn w:val="11"/>
    <w:link w:val="4"/>
    <w:semiHidden/>
    <w:qFormat/>
    <w:uiPriority w:val="0"/>
    <w:rPr>
      <w:rFonts w:ascii="Calibri" w:hAnsi="Calibri" w:eastAsia="宋体" w:cs="Times New Roman"/>
      <w:sz w:val="18"/>
      <w:szCs w:val="18"/>
    </w:rPr>
  </w:style>
  <w:style w:type="character" w:customStyle="1" w:styleId="19">
    <w:name w:val="页脚 字符"/>
    <w:basedOn w:val="11"/>
    <w:link w:val="5"/>
    <w:qFormat/>
    <w:uiPriority w:val="0"/>
    <w:rPr>
      <w:rFonts w:ascii="Calibri" w:hAnsi="Calibri" w:eastAsia="宋体" w:cs="Times New Roman"/>
      <w:sz w:val="18"/>
      <w:szCs w:val="18"/>
    </w:rPr>
  </w:style>
  <w:style w:type="character" w:customStyle="1" w:styleId="20">
    <w:name w:val="页眉 字符"/>
    <w:basedOn w:val="11"/>
    <w:link w:val="6"/>
    <w:qFormat/>
    <w:uiPriority w:val="0"/>
    <w:rPr>
      <w:rFonts w:ascii="Calibri" w:hAnsi="Calibri" w:eastAsia="宋体" w:cs="Times New Roman"/>
      <w:sz w:val="18"/>
      <w:szCs w:val="18"/>
    </w:rPr>
  </w:style>
  <w:style w:type="character" w:customStyle="1" w:styleId="21">
    <w:name w:val="批注主题 字符"/>
    <w:basedOn w:val="17"/>
    <w:link w:val="8"/>
    <w:semiHidden/>
    <w:qFormat/>
    <w:uiPriority w:val="0"/>
    <w:rPr>
      <w:rFonts w:ascii="Calibri" w:hAnsi="Calibri" w:eastAsia="宋体" w:cs="Times New Roman"/>
      <w:b/>
      <w:bCs/>
    </w:rPr>
  </w:style>
  <w:style w:type="paragraph" w:customStyle="1" w:styleId="22">
    <w:name w:val="列出段落"/>
    <w:basedOn w:val="1"/>
    <w:qFormat/>
    <w:uiPriority w:val="0"/>
    <w:pPr>
      <w:ind w:firstLine="420" w:firstLineChars="200"/>
    </w:pPr>
    <w:rPr>
      <w:rFonts w:ascii="等线" w:hAnsi="等线" w:eastAsia="等线"/>
    </w:rPr>
  </w:style>
  <w:style w:type="paragraph" w:customStyle="1" w:styleId="23">
    <w:name w:val="列出段落1"/>
    <w:basedOn w:val="1"/>
    <w:qFormat/>
    <w:uiPriority w:val="0"/>
    <w:pPr>
      <w:ind w:firstLine="420" w:firstLineChars="200"/>
    </w:pPr>
  </w:style>
  <w:style w:type="character" w:customStyle="1" w:styleId="24">
    <w:name w:val="Unresolved Mention"/>
    <w:basedOn w:val="1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2989</Words>
  <Characters>3022</Characters>
  <Lines>30</Lines>
  <Paragraphs>8</Paragraphs>
  <TotalTime>29</TotalTime>
  <ScaleCrop>false</ScaleCrop>
  <LinksUpToDate>false</LinksUpToDate>
  <CharactersWithSpaces>6247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2020-03-06T07:48:00Z</dcterms:created>
  <dc:creator>tai yuzhu</dc:creator>
  <cp:lastModifiedBy>吞云鲸</cp:lastModifiedBy>
  <dcterms:modified xsi:type="dcterms:W3CDTF">2025-04-07T06:42:56Z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CC1E917AA2274393AD92AF72FE975DA8</vt:lpwstr>
  </property>
  <property fmtid="{D5CDD505-2E9C-101B-9397-08002B2CF9AE}" pid="4" name="KSOTemplateDocerSaveRecord">
    <vt:lpwstr>eyJoZGlkIjoiMmMyNmYyMDEzMTA0NzM5NzdlNzdiNzMzMjA4MmUzZjAiLCJ1c2VySWQiOiIxNDM5ODI1NTE4In0=</vt:lpwstr>
  </property>
</Properties>
</file>