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jc w:val="center"/>
        <w:rPr>
          <w:rFonts w:ascii="黑体" w:hAnsi="黑体" w:eastAsia="黑体"/>
          <w:b/>
          <w:bCs/>
          <w:color w:val="000000"/>
          <w:sz w:val="32"/>
          <w:szCs w:val="32"/>
        </w:rPr>
      </w:pPr>
      <w:r>
        <w:rPr>
          <w:rFonts w:hint="eastAsia" w:ascii="黑体" w:hAnsi="黑体" w:eastAsia="黑体"/>
          <w:b/>
          <w:bCs/>
          <w:color w:val="000000"/>
          <w:sz w:val="32"/>
          <w:szCs w:val="32"/>
        </w:rPr>
        <w:t>食品药品行政处罚文书</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wordWrap w:val="0"/>
        <w:autoSpaceDE w:val="0"/>
        <w:autoSpaceDN w:val="0"/>
        <w:adjustRightInd w:val="0"/>
        <w:spacing w:before="156" w:beforeLines="50"/>
        <w:jc w:val="right"/>
        <w:rPr>
          <w:rFonts w:hint="eastAsia" w:ascii="仿宋_GB2312" w:hAnsi="仿宋" w:eastAsia="仿宋_GB2312"/>
          <w:color w:val="000000"/>
          <w:kern w:val="0"/>
          <w:sz w:val="20"/>
          <w:szCs w:val="20"/>
        </w:rPr>
      </w:pPr>
      <w:r>
        <w:rPr>
          <w:rFonts w:hint="eastAsia" w:ascii="仿宋_GB2312" w:hAnsi="仿宋" w:eastAsia="仿宋_GB2312"/>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298450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3.5pt;height:0.05pt;width:442.2pt;z-index:251659264;mso-width-relative:page;mso-height-relative:page;" filled="f" stroked="t" coordsize="21600,21600" o:gfxdata="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NPTYfXAAAACQEAAA8AAAAAAAAAAQAgAAAAIgAAAGRycy9kb3ducmV2LnhtbFBLAQIU&#10;ABQAAAAIAIdO4kBVh5g39AEAAOcDAAAOAAAAAAAAAAEAIAAAACYBAABkcnMvZTJvRG9jLnhtbFBL&#10;BQYAAAAABgAGAFkBAACMBQ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0"/>
          <w:szCs w:val="20"/>
        </w:rPr>
        <w:t>（</w:t>
      </w:r>
      <w:r>
        <w:rPr>
          <w:rFonts w:hint="eastAsia" w:ascii="仿宋_GB2312" w:hAnsi="仿宋" w:eastAsia="仿宋_GB2312" w:cs="仿宋"/>
          <w:color w:val="000000"/>
          <w:sz w:val="20"/>
          <w:szCs w:val="20"/>
        </w:rPr>
        <w:t>昆</w:t>
      </w:r>
      <w:r>
        <w:rPr>
          <w:rFonts w:hint="eastAsia" w:ascii="仿宋_GB2312" w:hAnsi="仿宋" w:eastAsia="仿宋_GB2312"/>
          <w:color w:val="000000"/>
          <w:sz w:val="20"/>
          <w:szCs w:val="20"/>
        </w:rPr>
        <w:t>）市监</w:t>
      </w:r>
      <w:r>
        <w:rPr>
          <w:rFonts w:hint="eastAsia" w:ascii="仿宋_GB2312" w:hAnsi="仿宋" w:eastAsia="仿宋_GB2312" w:cs="仿宋"/>
          <w:color w:val="000000"/>
          <w:sz w:val="20"/>
          <w:szCs w:val="20"/>
        </w:rPr>
        <w:t>罚</w:t>
      </w:r>
      <w:r>
        <w:rPr>
          <w:rFonts w:hint="eastAsia" w:ascii="仿宋_GB2312" w:hAnsi="仿宋" w:eastAsia="仿宋_GB2312"/>
          <w:color w:val="000000"/>
          <w:sz w:val="20"/>
          <w:szCs w:val="20"/>
        </w:rPr>
        <w:t>〔201</w:t>
      </w:r>
      <w:r>
        <w:rPr>
          <w:rFonts w:hint="eastAsia" w:ascii="仿宋_GB2312" w:hAnsi="仿宋" w:eastAsia="仿宋_GB2312"/>
          <w:color w:val="000000"/>
          <w:sz w:val="20"/>
          <w:szCs w:val="20"/>
          <w:lang w:val="en-US" w:eastAsia="zh-CN"/>
        </w:rPr>
        <w:t>9</w:t>
      </w:r>
      <w:r>
        <w:rPr>
          <w:rFonts w:hint="eastAsia" w:ascii="仿宋_GB2312" w:hAnsi="仿宋" w:eastAsia="仿宋_GB2312"/>
          <w:color w:val="000000"/>
          <w:sz w:val="20"/>
          <w:szCs w:val="20"/>
        </w:rPr>
        <w:t>〕</w:t>
      </w:r>
      <w:r>
        <w:rPr>
          <w:rFonts w:hint="eastAsia" w:ascii="仿宋_GB2312" w:hAnsi="仿宋" w:eastAsia="仿宋_GB2312"/>
          <w:color w:val="000000"/>
          <w:sz w:val="20"/>
          <w:szCs w:val="20"/>
          <w:lang w:val="en-US" w:eastAsia="zh-CN"/>
        </w:rPr>
        <w:t>24</w:t>
      </w:r>
      <w:r>
        <w:rPr>
          <w:rFonts w:hint="eastAsia" w:ascii="仿宋_GB2312" w:hAnsi="仿宋" w:eastAsia="仿宋_GB2312"/>
          <w:color w:val="000000"/>
          <w:kern w:val="0"/>
          <w:sz w:val="20"/>
          <w:szCs w:val="20"/>
        </w:rPr>
        <w:t>号</w:t>
      </w:r>
    </w:p>
    <w:p>
      <w:pPr>
        <w:autoSpaceDE w:val="0"/>
        <w:autoSpaceDN w:val="0"/>
        <w:adjustRightInd w:val="0"/>
        <w:spacing w:line="440" w:lineRule="exact"/>
        <w:jc w:val="left"/>
        <w:rPr>
          <w:rFonts w:hint="eastAsia" w:ascii="仿宋_GB2312" w:hAnsi="Arial" w:eastAsia="仿宋_GB2312" w:cs="Arial"/>
          <w:color w:val="000000"/>
          <w:szCs w:val="21"/>
        </w:rPr>
      </w:pPr>
      <w:r>
        <w:rPr>
          <w:rFonts w:hint="eastAsia" w:ascii="仿宋_GB2312" w:hAnsi="仿宋" w:eastAsia="仿宋_GB2312" w:cs="仿宋"/>
          <w:color w:val="000000"/>
          <w:kern w:val="0"/>
          <w:szCs w:val="21"/>
        </w:rPr>
        <w:t>当事人：</w:t>
      </w:r>
      <w:r>
        <w:rPr>
          <w:rFonts w:hint="eastAsia" w:ascii="仿宋_GB2312" w:hAnsi="仿宋" w:eastAsia="仿宋_GB2312"/>
          <w:color w:val="000000"/>
          <w:szCs w:val="21"/>
        </w:rPr>
        <w:t>苏雷</w:t>
      </w:r>
      <w:r>
        <w:rPr>
          <w:rFonts w:hint="eastAsia" w:ascii="仿宋_GB2312" w:hAnsi="Arial" w:eastAsia="仿宋_GB2312" w:cs="Arial"/>
          <w:color w:val="000000"/>
          <w:szCs w:val="21"/>
        </w:rPr>
        <w:t>涉嫌未取得《食品小作坊登记证》生产食品案</w:t>
      </w:r>
    </w:p>
    <w:p>
      <w:pPr>
        <w:autoSpaceDE w:val="0"/>
        <w:autoSpaceDN w:val="0"/>
        <w:adjustRightInd w:val="0"/>
        <w:spacing w:line="440" w:lineRule="exact"/>
        <w:jc w:val="left"/>
        <w:rPr>
          <w:rFonts w:hint="eastAsia" w:ascii="仿宋_GB2312" w:hAnsi="仿宋" w:eastAsia="仿宋_GB2312" w:cs="仿宋"/>
          <w:color w:val="000000"/>
          <w:kern w:val="0"/>
          <w:szCs w:val="21"/>
          <w:u w:val="single"/>
        </w:rPr>
      </w:pPr>
      <w:r>
        <w:rPr>
          <w:rFonts w:hint="eastAsia" w:ascii="仿宋_GB2312" w:hAnsi="仿宋" w:eastAsia="仿宋_GB2312" w:cs="仿宋"/>
          <w:color w:val="000000"/>
          <w:kern w:val="0"/>
          <w:szCs w:val="21"/>
        </w:rPr>
        <w:t>地址（住址）：</w:t>
      </w:r>
      <w:r>
        <w:rPr>
          <w:rFonts w:hint="eastAsia" w:ascii="仿宋_GB2312" w:hAnsi="仿宋" w:eastAsia="仿宋_GB2312"/>
          <w:color w:val="000000"/>
        </w:rPr>
        <w:t>昆区东友谊22街坊水塔旁</w:t>
      </w:r>
      <w:r>
        <w:rPr>
          <w:rFonts w:hint="eastAsia" w:ascii="仿宋_GB2312" w:hAnsi="仿宋" w:eastAsia="仿宋_GB2312" w:cs="仿宋"/>
          <w:color w:val="000000"/>
          <w:szCs w:val="21"/>
        </w:rPr>
        <w:t xml:space="preserve">      </w:t>
      </w:r>
      <w:r>
        <w:rPr>
          <w:rFonts w:hint="eastAsia" w:ascii="仿宋_GB2312" w:hAnsi="仿宋" w:eastAsia="仿宋_GB2312" w:cs="仿宋"/>
          <w:color w:val="000000"/>
          <w:kern w:val="0"/>
          <w:szCs w:val="21"/>
        </w:rPr>
        <w:t>邮编：014010</w:t>
      </w:r>
      <w:r>
        <w:rPr>
          <w:rFonts w:hint="eastAsia" w:ascii="仿宋_GB2312" w:hAnsi="仿宋" w:eastAsia="仿宋_GB2312" w:cs="仿宋"/>
          <w:color w:val="000000"/>
          <w:szCs w:val="21"/>
        </w:rPr>
        <w:t xml:space="preserve">     </w:t>
      </w:r>
    </w:p>
    <w:p>
      <w:pPr>
        <w:autoSpaceDE w:val="0"/>
        <w:autoSpaceDN w:val="0"/>
        <w:adjustRightInd w:val="0"/>
        <w:spacing w:line="440" w:lineRule="exact"/>
        <w:jc w:val="left"/>
        <w:rPr>
          <w:rFonts w:hint="eastAsia" w:ascii="仿宋_GB2312" w:hAnsi="仿宋" w:eastAsia="仿宋_GB2312"/>
          <w:color w:val="000000"/>
        </w:rPr>
      </w:pPr>
      <w:r>
        <w:rPr>
          <w:rFonts w:hint="eastAsia" w:ascii="仿宋_GB2312" w:hAnsi="仿宋" w:eastAsia="仿宋_GB2312" w:cs="仿宋"/>
          <w:color w:val="000000"/>
          <w:kern w:val="0"/>
          <w:szCs w:val="21"/>
        </w:rPr>
        <w:t>身份证号：</w:t>
      </w:r>
      <w:r>
        <w:rPr>
          <w:rFonts w:hint="eastAsia" w:ascii="仿宋_GB2312" w:hAnsi="仿宋" w:eastAsia="仿宋_GB2312"/>
          <w:color w:val="000000"/>
        </w:rPr>
        <w:t>150203</w:t>
      </w:r>
      <w:r>
        <w:rPr>
          <w:rFonts w:hint="eastAsia" w:ascii="仿宋_GB2312" w:hAnsi="仿宋" w:eastAsia="仿宋_GB2312"/>
          <w:color w:val="000000"/>
          <w:lang w:val="en-US" w:eastAsia="zh-CN"/>
        </w:rPr>
        <w:t>****</w:t>
      </w:r>
      <w:r>
        <w:rPr>
          <w:rFonts w:hint="eastAsia" w:ascii="仿宋_GB2312" w:hAnsi="仿宋" w:eastAsia="仿宋_GB2312"/>
          <w:color w:val="000000"/>
        </w:rPr>
        <w:t>0909241X</w:t>
      </w:r>
    </w:p>
    <w:p>
      <w:pPr>
        <w:autoSpaceDE w:val="0"/>
        <w:autoSpaceDN w:val="0"/>
        <w:adjustRightInd w:val="0"/>
        <w:spacing w:line="440" w:lineRule="exact"/>
        <w:jc w:val="left"/>
        <w:rPr>
          <w:rFonts w:hint="eastAsia" w:ascii="仿宋_GB2312" w:hAnsi="仿宋" w:eastAsia="仿宋_GB2312" w:cs="仿宋"/>
          <w:color w:val="000000"/>
          <w:kern w:val="0"/>
          <w:szCs w:val="21"/>
          <w:u w:val="single"/>
        </w:rPr>
      </w:pPr>
      <w:r>
        <w:rPr>
          <w:rFonts w:hint="eastAsia" w:ascii="仿宋_GB2312" w:hAnsi="仿宋" w:eastAsia="仿宋_GB2312" w:cs="仿宋"/>
          <w:color w:val="000000"/>
          <w:kern w:val="0"/>
          <w:szCs w:val="21"/>
          <w:lang w:eastAsia="zh-CN"/>
        </w:rPr>
        <w:t>负责人</w:t>
      </w:r>
      <w:r>
        <w:rPr>
          <w:rFonts w:hint="eastAsia" w:ascii="仿宋_GB2312" w:hAnsi="仿宋" w:eastAsia="仿宋_GB2312" w:cs="仿宋"/>
          <w:color w:val="000000"/>
          <w:kern w:val="0"/>
          <w:szCs w:val="21"/>
        </w:rPr>
        <w:t>：</w:t>
      </w:r>
      <w:r>
        <w:rPr>
          <w:rFonts w:hint="eastAsia" w:ascii="仿宋_GB2312" w:hAnsi="仿宋" w:eastAsia="仿宋_GB2312"/>
          <w:color w:val="000000"/>
          <w:szCs w:val="21"/>
        </w:rPr>
        <w:t>苏雷</w:t>
      </w:r>
      <w:r>
        <w:rPr>
          <w:rFonts w:hint="eastAsia" w:ascii="仿宋_GB2312" w:hAnsi="仿宋" w:eastAsia="仿宋_GB2312" w:cs="仿宋"/>
          <w:color w:val="000000"/>
          <w:szCs w:val="21"/>
        </w:rPr>
        <w:t xml:space="preserve">       </w:t>
      </w:r>
      <w:r>
        <w:rPr>
          <w:rFonts w:hint="eastAsia" w:ascii="仿宋_GB2312" w:hAnsi="仿宋" w:eastAsia="仿宋_GB2312" w:cs="仿宋"/>
          <w:color w:val="000000"/>
          <w:kern w:val="0"/>
          <w:szCs w:val="21"/>
        </w:rPr>
        <w:t>性别：男</w:t>
      </w:r>
      <w:r>
        <w:rPr>
          <w:rFonts w:hint="eastAsia" w:ascii="仿宋_GB2312" w:hAnsi="仿宋" w:eastAsia="仿宋_GB2312" w:cs="仿宋"/>
          <w:color w:val="000000"/>
          <w:szCs w:val="21"/>
        </w:rPr>
        <w:t xml:space="preserve">         </w:t>
      </w:r>
      <w:r>
        <w:rPr>
          <w:rFonts w:hint="eastAsia" w:ascii="仿宋_GB2312" w:hAnsi="仿宋" w:eastAsia="仿宋_GB2312" w:cs="仿宋"/>
          <w:color w:val="000000"/>
          <w:kern w:val="0"/>
          <w:szCs w:val="21"/>
        </w:rPr>
        <w:t>联系电话：</w:t>
      </w:r>
      <w:r>
        <w:rPr>
          <w:rFonts w:hint="eastAsia" w:ascii="仿宋_GB2312" w:hAnsi="仿宋" w:eastAsia="仿宋_GB2312"/>
          <w:color w:val="000000"/>
        </w:rPr>
        <w:t>15024766660</w:t>
      </w:r>
    </w:p>
    <w:p>
      <w:pPr>
        <w:autoSpaceDE w:val="0"/>
        <w:autoSpaceDN w:val="0"/>
        <w:adjustRightInd w:val="0"/>
        <w:spacing w:line="440" w:lineRule="exact"/>
        <w:jc w:val="left"/>
        <w:rPr>
          <w:rFonts w:hint="eastAsia" w:ascii="仿宋_GB2312" w:hAnsi="仿宋" w:eastAsia="仿宋_GB2312" w:cs="仿宋"/>
          <w:b/>
          <w:color w:val="000000"/>
          <w:kern w:val="0"/>
          <w:szCs w:val="21"/>
        </w:rPr>
      </w:pPr>
      <w:r>
        <w:rPr>
          <w:rFonts w:hint="eastAsia" w:ascii="仿宋_GB2312" w:hAnsi="仿宋" w:eastAsia="仿宋_GB2312" w:cs="仿宋"/>
          <w:b/>
          <w:color w:val="000000"/>
          <w:kern w:val="0"/>
          <w:szCs w:val="21"/>
        </w:rPr>
        <w:t>违法事实：</w:t>
      </w:r>
      <w:r>
        <w:rPr>
          <w:rFonts w:hint="eastAsia" w:ascii="仿宋_GB2312" w:hAnsi="仿宋" w:eastAsia="仿宋_GB2312" w:cs="仿宋"/>
          <w:b/>
          <w:color w:val="000000"/>
          <w:szCs w:val="21"/>
        </w:rPr>
        <w:t xml:space="preserve">   </w:t>
      </w:r>
    </w:p>
    <w:p>
      <w:pPr>
        <w:tabs>
          <w:tab w:val="right" w:pos="8306"/>
        </w:tabs>
        <w:spacing w:line="400" w:lineRule="exact"/>
        <w:ind w:firstLine="420" w:firstLineChars="200"/>
        <w:rPr>
          <w:rFonts w:hint="eastAsia" w:ascii="仿宋_GB2312" w:hAnsi="仿宋" w:eastAsia="仿宋_GB2312"/>
          <w:color w:val="000000"/>
          <w:lang w:val="en-US" w:eastAsia="zh-CN"/>
        </w:rPr>
      </w:pPr>
      <w:r>
        <w:rPr>
          <w:rFonts w:hint="eastAsia" w:ascii="仿宋_GB2312" w:hAnsi="仿宋" w:eastAsia="仿宋_GB2312"/>
          <w:color w:val="000000"/>
        </w:rPr>
        <w:t>2018年9月11日，我执法人员在接到群众举报后，</w:t>
      </w:r>
      <w:r>
        <w:rPr>
          <w:rFonts w:hint="eastAsia" w:ascii="仿宋_GB2312" w:hAnsi="仿宋" w:eastAsia="仿宋_GB2312"/>
          <w:color w:val="000000"/>
          <w:lang w:eastAsia="zh-CN"/>
        </w:rPr>
        <w:t>对现场进行检查，检查发现当事人使用小麦为原材料生产加工啤酒并且无法提供进销货台账。你的上述行为是未取得</w:t>
      </w:r>
      <w:r>
        <w:rPr>
          <w:rFonts w:hint="eastAsia" w:ascii="仿宋_GB2312" w:hAnsi="仿宋" w:eastAsia="仿宋_GB2312"/>
          <w:color w:val="000000"/>
        </w:rPr>
        <w:t>《食品小作坊登记证》</w:t>
      </w:r>
      <w:r>
        <w:rPr>
          <w:rFonts w:hint="eastAsia" w:ascii="仿宋_GB2312" w:hAnsi="仿宋" w:eastAsia="仿宋_GB2312"/>
          <w:color w:val="000000"/>
          <w:lang w:eastAsia="zh-CN"/>
        </w:rPr>
        <w:t>生产啤酒。我只发人员遂于当日报经领导批准立案，于</w:t>
      </w:r>
      <w:r>
        <w:rPr>
          <w:rFonts w:hint="eastAsia" w:ascii="仿宋_GB2312" w:hAnsi="仿宋" w:eastAsia="仿宋_GB2312"/>
          <w:color w:val="000000"/>
          <w:lang w:val="en-US" w:eastAsia="zh-CN"/>
        </w:rPr>
        <w:t>2019年5月6日调查终结。</w:t>
      </w:r>
    </w:p>
    <w:p>
      <w:pPr>
        <w:tabs>
          <w:tab w:val="right" w:pos="8306"/>
        </w:tabs>
        <w:spacing w:line="400" w:lineRule="exact"/>
        <w:ind w:firstLine="420" w:firstLineChars="200"/>
        <w:rPr>
          <w:rFonts w:hint="default" w:ascii="仿宋_GB2312" w:hAnsi="仿宋" w:eastAsia="仿宋_GB2312"/>
          <w:color w:val="000000"/>
          <w:lang w:val="en-US" w:eastAsia="zh-CN"/>
        </w:rPr>
      </w:pPr>
      <w:r>
        <w:rPr>
          <w:rFonts w:hint="eastAsia" w:ascii="仿宋_GB2312" w:hAnsi="仿宋" w:eastAsia="仿宋_GB2312"/>
          <w:color w:val="000000"/>
          <w:lang w:val="en-US" w:eastAsia="zh-CN"/>
        </w:rPr>
        <w:t>经调查，当事人从欧麦麦芽有限公司购进小麦，从北京史密力维购进相关加工机器，并可以提供相关检测报告。当事人所生产的啤酒除准备供往普拉那酒吧自用外，还销往阿嘴印象烧烤店，同时可以提供销往阿嘴印象烧烤店的票据；票据显示当事人共销售啤酒90升，售价8元/升，违法所得共计720元。</w:t>
      </w:r>
    </w:p>
    <w:p>
      <w:pPr>
        <w:spacing w:line="400" w:lineRule="exact"/>
        <w:rPr>
          <w:rFonts w:hint="eastAsia" w:ascii="仿宋_GB2312" w:hAnsi="仿宋" w:eastAsia="仿宋_GB2312" w:cs="仿宋"/>
          <w:b/>
          <w:color w:val="000000"/>
          <w:kern w:val="0"/>
          <w:szCs w:val="21"/>
        </w:rPr>
      </w:pPr>
      <w:r>
        <w:rPr>
          <w:rFonts w:hint="eastAsia" w:ascii="仿宋_GB2312" w:hAnsi="仿宋" w:eastAsia="仿宋_GB2312" w:cs="仿宋"/>
          <w:b/>
          <w:color w:val="000000"/>
          <w:kern w:val="0"/>
          <w:szCs w:val="21"/>
        </w:rPr>
        <w:t>相关证据：</w:t>
      </w:r>
    </w:p>
    <w:p>
      <w:pPr>
        <w:spacing w:line="360" w:lineRule="exact"/>
        <w:ind w:firstLine="420" w:firstLineChars="200"/>
        <w:rPr>
          <w:rFonts w:hint="eastAsia" w:ascii="仿宋_GB2312" w:hAnsi="仿宋" w:eastAsia="仿宋_GB2312"/>
          <w:color w:val="000000"/>
          <w:szCs w:val="21"/>
        </w:rPr>
      </w:pPr>
      <w:r>
        <w:rPr>
          <w:rFonts w:hint="eastAsia" w:ascii="仿宋_GB2312" w:hAnsi="仿宋" w:eastAsia="仿宋_GB2312"/>
          <w:color w:val="000000"/>
          <w:szCs w:val="21"/>
        </w:rPr>
        <w:t>1．现场检查笔录1份</w:t>
      </w:r>
    </w:p>
    <w:p>
      <w:pPr>
        <w:spacing w:line="360" w:lineRule="exact"/>
        <w:rPr>
          <w:rFonts w:hint="eastAsia" w:ascii="仿宋_GB2312" w:hAnsi="仿宋" w:eastAsia="仿宋_GB2312"/>
          <w:color w:val="000000"/>
          <w:szCs w:val="21"/>
        </w:rPr>
      </w:pPr>
      <w:r>
        <w:rPr>
          <w:rFonts w:hint="eastAsia" w:ascii="仿宋_GB2312" w:hAnsi="仿宋" w:eastAsia="仿宋_GB2312"/>
          <w:color w:val="000000"/>
          <w:szCs w:val="21"/>
        </w:rPr>
        <w:t xml:space="preserve">    2．调查笔录1份</w:t>
      </w:r>
    </w:p>
    <w:p>
      <w:pPr>
        <w:spacing w:line="360" w:lineRule="exact"/>
        <w:ind w:firstLine="420"/>
        <w:rPr>
          <w:rFonts w:hint="eastAsia" w:ascii="仿宋_GB2312" w:hAnsi="仿宋" w:eastAsia="仿宋_GB2312"/>
          <w:color w:val="000000"/>
          <w:szCs w:val="21"/>
        </w:rPr>
      </w:pPr>
      <w:r>
        <w:rPr>
          <w:rFonts w:hint="eastAsia" w:ascii="仿宋_GB2312" w:hAnsi="仿宋" w:eastAsia="仿宋_GB2312"/>
          <w:color w:val="000000"/>
          <w:szCs w:val="21"/>
        </w:rPr>
        <w:t>3．现场照片8张</w:t>
      </w:r>
    </w:p>
    <w:p>
      <w:pPr>
        <w:spacing w:line="360" w:lineRule="exact"/>
        <w:ind w:firstLine="420"/>
        <w:rPr>
          <w:rFonts w:hint="eastAsia" w:ascii="仿宋_GB2312" w:hAnsi="仿宋" w:eastAsia="仿宋_GB2312"/>
          <w:color w:val="000000"/>
          <w:szCs w:val="21"/>
        </w:rPr>
      </w:pPr>
      <w:r>
        <w:rPr>
          <w:rFonts w:hint="eastAsia" w:ascii="仿宋_GB2312" w:hAnsi="仿宋" w:eastAsia="仿宋_GB2312"/>
          <w:color w:val="000000"/>
          <w:szCs w:val="21"/>
        </w:rPr>
        <w:t>4、查封物品清单一份</w:t>
      </w:r>
    </w:p>
    <w:p>
      <w:pPr>
        <w:spacing w:line="360" w:lineRule="exact"/>
        <w:ind w:firstLine="420"/>
        <w:rPr>
          <w:rFonts w:hint="eastAsia" w:ascii="仿宋_GB2312" w:hAnsi="仿宋" w:eastAsia="仿宋_GB2312"/>
          <w:color w:val="000000"/>
          <w:szCs w:val="21"/>
        </w:rPr>
      </w:pPr>
      <w:r>
        <w:rPr>
          <w:rFonts w:hint="eastAsia" w:ascii="仿宋_GB2312" w:hAnsi="仿宋" w:eastAsia="仿宋_GB2312"/>
          <w:color w:val="000000"/>
          <w:szCs w:val="21"/>
        </w:rPr>
        <w:t>5．自酿黑啤酒、黄啤酒检验报告复印件各1份</w:t>
      </w:r>
    </w:p>
    <w:p>
      <w:pPr>
        <w:spacing w:line="360" w:lineRule="exact"/>
        <w:ind w:firstLine="420"/>
        <w:rPr>
          <w:rFonts w:hint="eastAsia" w:ascii="仿宋_GB2312" w:hAnsi="仿宋" w:eastAsia="仿宋_GB2312"/>
          <w:color w:val="000000"/>
        </w:rPr>
      </w:pPr>
      <w:r>
        <w:rPr>
          <w:rFonts w:hint="eastAsia" w:ascii="仿宋_GB2312" w:hAnsi="仿宋" w:eastAsia="仿宋_GB2312"/>
          <w:color w:val="000000"/>
          <w:szCs w:val="21"/>
        </w:rPr>
        <w:t>6．</w:t>
      </w:r>
      <w:r>
        <w:rPr>
          <w:rFonts w:hint="eastAsia" w:ascii="仿宋_GB2312" w:hAnsi="仿宋" w:eastAsia="仿宋_GB2312"/>
          <w:color w:val="000000"/>
        </w:rPr>
        <w:t>购进的食品原料相关资质文件复印件3份</w:t>
      </w:r>
    </w:p>
    <w:p>
      <w:pPr>
        <w:autoSpaceDE w:val="0"/>
        <w:autoSpaceDN w:val="0"/>
        <w:adjustRightInd w:val="0"/>
        <w:spacing w:line="440" w:lineRule="exact"/>
        <w:jc w:val="left"/>
        <w:rPr>
          <w:rFonts w:hint="eastAsia" w:ascii="仿宋_GB2312" w:hAnsi="仿宋" w:eastAsia="仿宋_GB2312" w:cs="仿宋"/>
          <w:b/>
          <w:color w:val="000000"/>
          <w:kern w:val="0"/>
          <w:szCs w:val="21"/>
        </w:rPr>
      </w:pPr>
      <w:r>
        <w:rPr>
          <w:rFonts w:hint="eastAsia" w:ascii="仿宋_GB2312" w:hAnsi="仿宋" w:eastAsia="仿宋_GB2312" w:cs="仿宋"/>
          <w:b/>
          <w:color w:val="000000"/>
          <w:kern w:val="0"/>
          <w:szCs w:val="21"/>
        </w:rPr>
        <w:t>行政处罚依据和种类：</w:t>
      </w:r>
    </w:p>
    <w:p>
      <w:pPr>
        <w:spacing w:line="360" w:lineRule="exact"/>
        <w:ind w:firstLine="420"/>
        <w:rPr>
          <w:rFonts w:hint="eastAsia" w:ascii="仿宋_GB2312" w:hAnsi="仿宋_GB2312" w:eastAsia="仿宋_GB2312" w:cs="仿宋_GB2312"/>
          <w:color w:val="000000"/>
          <w:szCs w:val="21"/>
        </w:rPr>
      </w:pPr>
      <w:r>
        <w:rPr>
          <w:rFonts w:hint="eastAsia" w:ascii="仿宋_GB2312" w:hAnsi="仿宋" w:eastAsia="仿宋_GB2312"/>
          <w:color w:val="000000"/>
          <w:szCs w:val="21"/>
        </w:rPr>
        <w:t>当事人未取得《食品小作坊登记证》经营食品的行为违反了</w:t>
      </w:r>
      <w:r>
        <w:rPr>
          <w:rFonts w:hint="eastAsia" w:ascii="仿宋_GB2312" w:hAnsi="仿宋" w:eastAsia="仿宋_GB2312"/>
          <w:color w:val="000000"/>
        </w:rPr>
        <w:t>当事人的行为涉嫌违反了</w:t>
      </w:r>
      <w:r>
        <w:rPr>
          <w:rFonts w:hint="eastAsia" w:ascii="仿宋_GB2312" w:hAnsi="仿宋" w:eastAsia="仿宋_GB2312"/>
          <w:color w:val="000000"/>
          <w:szCs w:val="21"/>
        </w:rPr>
        <w:t>《内蒙古自治区食品生产加工小作坊和食品摊贩管理条例》第十二条第一款“食品小作坊应当经旗县级食品药品监督管理部门登记并取得《食品小作坊登记证》后，方可从事食品生产加工。”之规定。</w:t>
      </w:r>
    </w:p>
    <w:p>
      <w:pPr>
        <w:spacing w:line="360" w:lineRule="exact"/>
        <w:ind w:firstLine="420"/>
        <w:rPr>
          <w:rFonts w:hint="eastAsia" w:ascii="仿宋_GB2312" w:hAnsi="仿宋" w:eastAsia="仿宋_GB2312" w:cs="仿宋"/>
          <w:color w:val="000000"/>
          <w:kern w:val="0"/>
          <w:szCs w:val="21"/>
        </w:rPr>
      </w:pPr>
      <w:r>
        <w:rPr>
          <w:rFonts w:hint="eastAsia" w:ascii="仿宋_GB2312" w:hAnsi="仿宋" w:eastAsia="仿宋_GB2312"/>
          <w:color w:val="000000"/>
          <w:szCs w:val="21"/>
        </w:rPr>
        <w:t>依据《内蒙古自治区食品生产加工小作坊和食品摊贩管理条例》第三十二条第一款 “食品小作坊未取得《食品小作坊登记证》从事食品生产加工的，由食品药品监督管理部门没收违法所得、违法生产加工的食品和违法生产加工的工具、设备、原料等物品，并处1万元以上5万元以下罚款。”之规定，建议处罚</w:t>
      </w:r>
      <w:r>
        <w:rPr>
          <w:rFonts w:hint="eastAsia" w:ascii="宋体" w:hAnsi="宋体" w:cs="宋体"/>
          <w:color w:val="000000"/>
          <w:szCs w:val="21"/>
        </w:rPr>
        <w:t>如下</w:t>
      </w:r>
      <w:r>
        <w:rPr>
          <w:rFonts w:hint="eastAsia" w:ascii="仿宋_GB2312" w:hAnsi="仿宋" w:eastAsia="仿宋_GB2312"/>
          <w:color w:val="000000"/>
          <w:szCs w:val="21"/>
        </w:rPr>
        <w:t>：</w:t>
      </w:r>
      <w:r>
        <w:rPr>
          <w:rFonts w:hint="eastAsia" w:ascii="仿宋_GB2312" w:hAnsi="仿宋" w:eastAsia="仿宋_GB2312" w:cs="仿宋"/>
          <w:color w:val="000000"/>
          <w:kern w:val="0"/>
          <w:szCs w:val="21"/>
        </w:rPr>
        <w:t>本局决定对你（单位）给予</w:t>
      </w:r>
      <w:bookmarkStart w:id="0" w:name="_GoBack"/>
      <w:bookmarkEnd w:id="0"/>
      <w:r>
        <w:rPr>
          <w:rFonts w:hint="eastAsia" w:ascii="仿宋_GB2312" w:hAnsi="仿宋" w:eastAsia="仿宋_GB2312" w:cs="仿宋"/>
          <w:color w:val="000000"/>
          <w:kern w:val="0"/>
          <w:szCs w:val="21"/>
        </w:rPr>
        <w:t>下行政处罚：</w:t>
      </w:r>
    </w:p>
    <w:p>
      <w:pPr>
        <w:spacing w:line="360" w:lineRule="exact"/>
        <w:ind w:firstLine="420"/>
        <w:rPr>
          <w:rFonts w:hint="eastAsia" w:ascii="仿宋_GB2312" w:hAnsi="仿宋" w:eastAsia="仿宋_GB2312"/>
          <w:color w:val="000000"/>
          <w:szCs w:val="21"/>
          <w:u w:val="single"/>
        </w:rPr>
      </w:pPr>
      <w:r>
        <w:rPr>
          <w:rFonts w:hint="eastAsia" w:ascii="仿宋_GB2312" w:hAnsi="仿宋" w:eastAsia="仿宋_GB2312"/>
          <w:color w:val="000000"/>
          <w:szCs w:val="21"/>
          <w:u w:val="single"/>
        </w:rPr>
        <w:t>1.没收违法所得720元。</w:t>
      </w:r>
    </w:p>
    <w:p>
      <w:pPr>
        <w:spacing w:line="360" w:lineRule="exact"/>
        <w:ind w:firstLine="420"/>
        <w:rPr>
          <w:rFonts w:hint="eastAsia" w:ascii="仿宋_GB2312" w:hAnsi="仿宋" w:eastAsia="仿宋_GB2312"/>
          <w:color w:val="000000"/>
          <w:szCs w:val="21"/>
          <w:u w:val="single"/>
        </w:rPr>
      </w:pPr>
      <w:r>
        <w:rPr>
          <w:rFonts w:hint="eastAsia" w:ascii="仿宋_GB2312" w:hAnsi="仿宋" w:eastAsia="仿宋_GB2312"/>
          <w:color w:val="000000"/>
          <w:szCs w:val="21"/>
          <w:u w:val="single"/>
        </w:rPr>
        <w:t>2. 没收违法生产加工的发酵罐12个、啤酒容器8个、麦芽11袋、冷藏柜1个、气罐11个。</w:t>
      </w:r>
    </w:p>
    <w:p>
      <w:pPr>
        <w:spacing w:line="360" w:lineRule="exact"/>
        <w:ind w:firstLine="420"/>
        <w:rPr>
          <w:rFonts w:hint="eastAsia" w:ascii="仿宋_GB2312" w:hAnsi="仿宋" w:eastAsia="仿宋_GB2312"/>
          <w:color w:val="000000"/>
          <w:szCs w:val="21"/>
          <w:u w:val="single"/>
        </w:rPr>
      </w:pPr>
      <w:r>
        <w:rPr>
          <w:rFonts w:hint="eastAsia" w:ascii="仿宋_GB2312" w:hAnsi="仿宋" w:eastAsia="仿宋_GB2312"/>
          <w:color w:val="000000"/>
          <w:szCs w:val="21"/>
          <w:u w:val="single"/>
        </w:rPr>
        <w:t>3.处罚款15000元，罚没款共计15720元</w:t>
      </w:r>
      <w:r>
        <w:rPr>
          <w:rFonts w:hint="eastAsia" w:ascii="仿宋_GB2312" w:hAnsi="仿宋" w:eastAsia="仿宋_GB2312"/>
          <w:color w:val="000000"/>
        </w:rPr>
        <w:t>的行政处罚决定。</w:t>
      </w:r>
    </w:p>
    <w:p>
      <w:pPr>
        <w:autoSpaceDE w:val="0"/>
        <w:autoSpaceDN w:val="0"/>
        <w:adjustRightInd w:val="0"/>
        <w:spacing w:line="360" w:lineRule="auto"/>
        <w:ind w:firstLine="420" w:firstLineChars="200"/>
        <w:jc w:val="lef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请在接到本处罚决定书之日起15日内将罚没款缴到</w:t>
      </w:r>
      <w:r>
        <w:rPr>
          <w:rFonts w:hint="eastAsia" w:ascii="仿宋_GB2312" w:hAnsi="仿宋" w:eastAsia="仿宋_GB2312" w:cs="仿宋"/>
          <w:color w:val="000000"/>
          <w:szCs w:val="21"/>
        </w:rPr>
        <w:t>邮储包头市市府东路支行</w:t>
      </w:r>
      <w:r>
        <w:rPr>
          <w:rFonts w:hint="eastAsia" w:ascii="仿宋_GB2312" w:hAnsi="仿宋" w:eastAsia="仿宋_GB2312" w:cs="仿宋"/>
          <w:color w:val="000000"/>
          <w:kern w:val="0"/>
          <w:szCs w:val="21"/>
        </w:rPr>
        <w:t>，地址：昆区友谊大街85号，账户：包头市昆都仑区财政局，账号：100731925170010001。逾期不缴纳罚没款的，根据《中华人民共和国行政处罚法》第五十一条第一项的规定，每日按罚款数额的3%加处罚款，并将依法申请人民法院强制执行。</w:t>
      </w:r>
    </w:p>
    <w:p>
      <w:pPr>
        <w:autoSpaceDE w:val="0"/>
        <w:autoSpaceDN w:val="0"/>
        <w:adjustRightInd w:val="0"/>
        <w:spacing w:line="440" w:lineRule="exact"/>
        <w:ind w:firstLine="420" w:firstLineChars="200"/>
        <w:jc w:val="left"/>
        <w:rPr>
          <w:rFonts w:hint="eastAsia" w:ascii="仿宋_GB2312" w:hAnsi="仿宋" w:eastAsia="仿宋_GB2312" w:cs="仿宋"/>
          <w:color w:val="000000"/>
          <w:kern w:val="40"/>
          <w:szCs w:val="21"/>
        </w:rPr>
      </w:pPr>
      <w:r>
        <w:rPr>
          <w:rFonts w:hint="eastAsia" w:ascii="仿宋_GB2312" w:hAnsi="仿宋" w:eastAsia="仿宋_GB2312" w:cs="仿宋"/>
          <w:color w:val="000000"/>
          <w:kern w:val="40"/>
          <w:szCs w:val="21"/>
        </w:rPr>
        <w:t>如不服本处罚决定，可在接到本处罚决定书之日起60日内向包头市食品药品监督管理局或者昆都仑区人民政府申请行政复议，也可以于6个月内依法向昆都仑区人民法院提起行政诉讼。</w:t>
      </w:r>
    </w:p>
    <w:p>
      <w:pPr>
        <w:autoSpaceDE w:val="0"/>
        <w:autoSpaceDN w:val="0"/>
        <w:adjustRightInd w:val="0"/>
        <w:spacing w:line="440" w:lineRule="exact"/>
        <w:ind w:left="105" w:hanging="105" w:hangingChars="50"/>
        <w:jc w:val="left"/>
        <w:rPr>
          <w:rFonts w:hint="eastAsia" w:ascii="仿宋_GB2312" w:hAnsi="仿宋" w:eastAsia="仿宋_GB2312" w:cs="仿宋"/>
          <w:color w:val="000000"/>
          <w:kern w:val="0"/>
          <w:szCs w:val="21"/>
        </w:rPr>
      </w:pPr>
    </w:p>
    <w:p>
      <w:pPr>
        <w:autoSpaceDE w:val="0"/>
        <w:autoSpaceDN w:val="0"/>
        <w:adjustRightInd w:val="0"/>
        <w:spacing w:line="440" w:lineRule="exact"/>
        <w:ind w:left="105" w:hanging="105" w:hangingChars="50"/>
        <w:jc w:val="left"/>
        <w:rPr>
          <w:rFonts w:hint="eastAsia" w:ascii="仿宋_GB2312" w:hAnsi="仿宋" w:eastAsia="仿宋_GB2312" w:cs="仿宋"/>
          <w:color w:val="000000"/>
          <w:kern w:val="0"/>
          <w:szCs w:val="21"/>
        </w:rPr>
      </w:pPr>
    </w:p>
    <w:p>
      <w:pPr>
        <w:tabs>
          <w:tab w:val="left" w:pos="8364"/>
        </w:tabs>
        <w:spacing w:before="156" w:beforeLines="50"/>
        <w:ind w:right="525"/>
        <w:jc w:val="center"/>
        <w:rPr>
          <w:rFonts w:hint="eastAsia" w:ascii="仿宋_GB2312" w:hAnsi="仿宋" w:eastAsia="仿宋_GB2312"/>
          <w:color w:val="000000"/>
        </w:rPr>
      </w:pPr>
      <w:r>
        <w:rPr>
          <w:rFonts w:hint="eastAsia" w:ascii="仿宋_GB2312" w:hAnsi="仿宋" w:eastAsia="仿宋_GB2312"/>
          <w:color w:val="000000"/>
          <w:kern w:val="0"/>
          <w:szCs w:val="21"/>
        </w:rPr>
        <w:t xml:space="preserve">                                            </w:t>
      </w:r>
      <w:r>
        <w:rPr>
          <w:rFonts w:hint="eastAsia" w:ascii="仿宋_GB2312" w:hAnsi="仿宋" w:eastAsia="仿宋_GB2312"/>
          <w:color w:val="000000"/>
        </w:rPr>
        <w:t xml:space="preserve">    （公    章）</w:t>
      </w:r>
    </w:p>
    <w:p>
      <w:pPr>
        <w:spacing w:before="156" w:beforeLines="50"/>
        <w:rPr>
          <w:rFonts w:hint="eastAsia" w:ascii="仿宋_GB2312" w:eastAsia="仿宋_GB2312"/>
          <w:color w:val="000000"/>
        </w:rPr>
      </w:pPr>
      <w:r>
        <w:rPr>
          <w:rFonts w:hint="eastAsia" w:ascii="仿宋_GB2312" w:hAnsi="仿宋" w:eastAsia="仿宋_GB2312"/>
          <w:color w:val="000000"/>
        </w:rPr>
        <w:t xml:space="preserve">                                                      2018年6月</w:t>
      </w:r>
      <w:r>
        <w:rPr>
          <w:rFonts w:hint="eastAsia" w:ascii="仿宋_GB2312" w:hAnsi="仿宋" w:eastAsia="仿宋_GB2312"/>
          <w:color w:val="000000"/>
          <w:lang w:val="en-US" w:eastAsia="zh-CN"/>
        </w:rPr>
        <w:t>25</w:t>
      </w:r>
      <w:r>
        <w:rPr>
          <w:rFonts w:hint="eastAsia" w:ascii="仿宋_GB2312" w:hAnsi="仿宋" w:eastAsia="仿宋_GB2312"/>
          <w:color w:val="00000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35D9E"/>
    <w:rsid w:val="591C25A2"/>
    <w:rsid w:val="5FDD0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7"/>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2022-02-23T06:58:31Z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84448D1BFAFA4E99A029844090D0B869</vt:lpwstr>
  </property>
</Properties>
</file>