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市场监督管理局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pacing w:val="-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  <w:t>电子数据证据提取笔录</w:t>
      </w:r>
    </w:p>
    <w:p>
      <w:pPr>
        <w:spacing w:before="3" w:line="400" w:lineRule="exact"/>
        <w:jc w:val="center"/>
        <w:rPr>
          <w:rFonts w:ascii="方正小标宋简体" w:hAnsi="方正小标宋简体" w:eastAsia="方正小标宋简体" w:cs="方正小标宋简体"/>
          <w:spacing w:val="-4"/>
          <w:sz w:val="44"/>
          <w:szCs w:val="44"/>
        </w:rPr>
      </w:pPr>
    </w:p>
    <w:p>
      <w:pPr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时间：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日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时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分至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日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时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分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地点：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被检查人：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提 取 人：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执法人员：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执法证号：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</w:t>
      </w:r>
    </w:p>
    <w:p>
      <w:pPr>
        <w:tabs>
          <w:tab w:val="left" w:pos="4517"/>
        </w:tabs>
        <w:spacing w:line="500" w:lineRule="exact"/>
        <w:ind w:firstLine="1540" w:firstLineChars="500"/>
        <w:jc w:val="both"/>
        <w:rPr>
          <w:rFonts w:hint="eastAsia" w:ascii="仿宋_GB2312" w:hAnsi="仿宋" w:eastAsia="仿宋_GB2312" w:cs="仿宋"/>
          <w:spacing w:val="-6"/>
          <w:sz w:val="32"/>
          <w:szCs w:val="32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" w:eastAsia="仿宋_GB2312" w:cs="仿宋"/>
          <w:spacing w:val="-6"/>
          <w:sz w:val="32"/>
          <w:szCs w:val="32"/>
        </w:rPr>
        <w:t>执法证号：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</w:t>
      </w:r>
    </w:p>
    <w:p>
      <w:pPr>
        <w:tabs>
          <w:tab w:val="left" w:pos="4517"/>
        </w:tabs>
        <w:spacing w:line="500" w:lineRule="exact"/>
        <w:rPr>
          <w:rFonts w:hint="eastAsia" w:ascii="仿宋_GB2312" w:hAnsi="仿宋" w:eastAsia="仿宋_GB2312" w:cs="仿宋"/>
          <w:spacing w:val="-6"/>
          <w:sz w:val="32"/>
          <w:szCs w:val="32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 xml:space="preserve"> </w:t>
      </w:r>
    </w:p>
    <w:p>
      <w:pPr>
        <w:tabs>
          <w:tab w:val="left" w:pos="4517"/>
        </w:tabs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提取的电子数据原始存储介质名称及状态：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</w:t>
      </w:r>
    </w:p>
    <w:p>
      <w:pPr>
        <w:tabs>
          <w:tab w:val="left" w:pos="4517"/>
        </w:tabs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 </w:t>
      </w:r>
    </w:p>
    <w:p>
      <w:pPr>
        <w:tabs>
          <w:tab w:val="left" w:pos="4517"/>
        </w:tabs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 </w:t>
      </w:r>
    </w:p>
    <w:p>
      <w:pPr>
        <w:tabs>
          <w:tab w:val="left" w:pos="4517"/>
        </w:tabs>
        <w:spacing w:line="500" w:lineRule="exact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 </w:t>
      </w:r>
    </w:p>
    <w:p>
      <w:pPr>
        <w:tabs>
          <w:tab w:val="left" w:pos="4517"/>
        </w:tabs>
        <w:spacing w:line="500" w:lineRule="exact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提取方法和过程：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rPr>
          <w:rFonts w:hint="eastAsia" w:ascii="仿宋_GB2312" w:eastAsia="仿宋_GB2312"/>
          <w:spacing w:val="-6"/>
          <w:sz w:val="32"/>
          <w:szCs w:val="32"/>
        </w:rPr>
      </w:pP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</w:rPr>
        <w:t>提取的电子数据内容：</w:t>
      </w: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eastAsia="仿宋_GB2312"/>
          <w:spacing w:val="-6"/>
          <w:sz w:val="32"/>
          <w:szCs w:val="32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ind w:firstLine="26"/>
        <w:jc w:val="both"/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pacing w:val="-6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</w:rPr>
        <w:t>电子数据的完整性校验值：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jc w:val="both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spacing w:line="500" w:lineRule="exact"/>
        <w:ind w:hanging="51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7"/>
          <w:sz w:val="32"/>
          <w:szCs w:val="32"/>
        </w:rPr>
        <w:t>执法人员：</w:t>
      </w:r>
      <w:r>
        <w:rPr>
          <w:rFonts w:hint="eastAsia" w:ascii="仿宋_GB2312" w:hAnsi="仿宋" w:eastAsia="仿宋_GB2312" w:cs="仿宋"/>
          <w:sz w:val="32"/>
          <w:szCs w:val="32"/>
        </w:rPr>
        <w:t>以上是本次电子数据提取情况的记录，请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>核对/已向你宣读。</w:t>
      </w:r>
      <w:r>
        <w:rPr>
          <w:rFonts w:hint="eastAsia" w:ascii="仿宋_GB2312" w:hAnsi="仿宋" w:eastAsia="仿宋_GB2312" w:cs="仿宋"/>
          <w:sz w:val="32"/>
          <w:szCs w:val="32"/>
        </w:rPr>
        <w:t>如果属实请签名。</w:t>
      </w:r>
    </w:p>
    <w:p>
      <w:pPr>
        <w:spacing w:line="500" w:lineRule="exact"/>
        <w:ind w:firstLine="26"/>
        <w:jc w:val="both"/>
        <w:rPr>
          <w:rFonts w:ascii="仿宋" w:hAnsi="仿宋" w:eastAsia="仿宋" w:cs="仿宋"/>
          <w:spacing w:val="-6"/>
          <w:sz w:val="32"/>
          <w:szCs w:val="32"/>
          <w:u w:val="single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9"/>
          <w:pgMar w:top="2041" w:right="1531" w:bottom="2041" w:left="1531" w:header="0" w:footer="578" w:gutter="0"/>
          <w:cols w:space="720" w:num="1"/>
        </w:sectPr>
      </w:pPr>
      <w:r>
        <w:rPr>
          <w:rFonts w:ascii="黑体" w:hAnsi="黑体" w:eastAsia="黑体" w:cs="黑体"/>
          <w:spacing w:val="-3"/>
          <w:sz w:val="32"/>
          <w:szCs w:val="32"/>
        </w:rPr>
        <w:t>被检查人：</w:t>
      </w: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253" w:lineRule="auto"/>
        <w:rPr>
          <w:rFonts w:ascii="Malgun Gothic"/>
        </w:rPr>
      </w:pPr>
    </w:p>
    <w:p>
      <w:pPr>
        <w:spacing w:line="345" w:lineRule="auto"/>
        <w:rPr>
          <w:rFonts w:ascii="Malgun Gothic"/>
        </w:rPr>
      </w:pPr>
    </w:p>
    <w:p>
      <w:pPr>
        <w:spacing w:line="345" w:lineRule="auto"/>
        <w:rPr>
          <w:rFonts w:ascii="Malgun Gothic"/>
        </w:rPr>
      </w:pPr>
    </w:p>
    <w:p/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05" w:line="183" w:lineRule="auto"/>
      <w:ind w:firstLine="22"/>
      <w:rPr>
        <w:rFonts w:hint="eastAsia" w:ascii="仿宋_GB2312" w:hAnsi="仿宋" w:eastAsia="仿宋_GB2312" w:cs="仿宋"/>
        <w:sz w:val="32"/>
        <w:szCs w:val="32"/>
      </w:rPr>
    </w:pPr>
    <w:r>
      <w:rPr>
        <w:rFonts w:hint="eastAsia" w:ascii="仿宋_GB2312" w:hAnsi="仿宋" w:eastAsia="仿宋_GB2312" w:cs="仿宋"/>
        <w:sz w:val="32"/>
        <w:szCs w:val="32"/>
      </w:rPr>
      <w:t>被检查人：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                      年  月  日</w:t>
    </w:r>
  </w:p>
  <w:p>
    <w:pPr>
      <w:spacing w:before="98" w:line="183" w:lineRule="auto"/>
      <w:ind w:firstLine="26"/>
      <w:rPr>
        <w:rFonts w:hint="eastAsia" w:ascii="仿宋_GB2312" w:hAnsi="仿宋" w:eastAsia="仿宋_GB2312" w:cs="仿宋"/>
        <w:sz w:val="32"/>
        <w:szCs w:val="32"/>
      </w:rPr>
    </w:pPr>
    <w:r>
      <w:rPr>
        <w:rFonts w:hint="eastAsia" w:ascii="仿宋_GB2312" w:hAnsi="仿宋" w:eastAsia="仿宋_GB2312" w:cs="仿宋"/>
        <w:sz w:val="32"/>
        <w:szCs w:val="32"/>
      </w:rPr>
      <w:t>提 取 人：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                      年  月  日</w:t>
    </w:r>
  </w:p>
  <w:p>
    <w:pPr>
      <w:spacing w:before="98" w:line="183" w:lineRule="auto"/>
      <w:ind w:firstLine="36"/>
      <w:rPr>
        <w:rFonts w:hint="eastAsia" w:ascii="仿宋_GB2312" w:hAnsi="仿宋" w:eastAsia="仿宋_GB2312" w:cs="仿宋"/>
        <w:sz w:val="32"/>
        <w:szCs w:val="32"/>
      </w:rPr>
    </w:pPr>
    <w:r>
      <w:rPr>
        <w:rFonts w:hint="eastAsia" w:ascii="仿宋_GB2312" w:hAnsi="仿宋" w:eastAsia="仿宋_GB2312" w:cs="仿宋"/>
        <w:sz w:val="32"/>
        <w:szCs w:val="32"/>
      </w:rPr>
      <w:t>执法人员：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</w:t>
    </w:r>
    <w:r>
      <w:rPr>
        <w:rFonts w:hint="eastAsia" w:ascii="仿宋_GB2312" w:hAnsi="仿宋" w:eastAsia="仿宋_GB2312" w:cs="仿宋"/>
        <w:sz w:val="32"/>
        <w:szCs w:val="32"/>
      </w:rPr>
      <w:t>、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       年  月  日</w:t>
    </w:r>
  </w:p>
  <w:p>
    <w:pPr>
      <w:spacing w:before="224" w:line="184" w:lineRule="auto"/>
      <w:ind w:firstLine="3351"/>
      <w:rPr>
        <w:rFonts w:hint="eastAsia" w:ascii="仿宋_GB2312" w:hAnsi="宋体" w:eastAsia="仿宋_GB2312" w:cs="宋体"/>
        <w:sz w:val="28"/>
        <w:szCs w:val="28"/>
      </w:rPr>
    </w:pPr>
    <w:r>
      <w:rPr>
        <w:rFonts w:hint="eastAsia" w:ascii="仿宋_GB2312" w:hAnsi="仿宋" w:eastAsia="仿宋_GB2312" w:cs="仿宋"/>
        <w:spacing w:val="-15"/>
        <w:sz w:val="28"/>
        <w:szCs w:val="28"/>
        <w14:textOutline w14:w="5105" w14:cap="sq" w14:cmpd="sng" w14:algn="ctr">
          <w14:solidFill>
            <w14:srgbClr w14:val="000000"/>
          </w14:solidFill>
          <w14:prstDash w14:val="solid"/>
          <w14:bevel/>
        </w14:textOutline>
      </w:rPr>
      <w:t>第</w:t>
    </w:r>
    <w:r>
      <w:rPr>
        <w:rFonts w:hint="eastAsia" w:ascii="仿宋_GB2312" w:hAnsi="仿宋" w:eastAsia="仿宋_GB2312" w:cs="仿宋"/>
        <w:spacing w:val="19"/>
        <w:sz w:val="28"/>
        <w:szCs w:val="28"/>
      </w:rPr>
      <w:t xml:space="preserve">  </w:t>
    </w:r>
    <w:r>
      <w:rPr>
        <w:rFonts w:hint="eastAsia" w:ascii="仿宋_GB2312" w:hAnsi="仿宋" w:eastAsia="仿宋_GB2312" w:cs="仿宋"/>
        <w:spacing w:val="-15"/>
        <w:sz w:val="28"/>
        <w:szCs w:val="28"/>
        <w14:textOutline w14:w="5105" w14:cap="sq" w14:cmpd="sng" w14:algn="ctr">
          <w14:solidFill>
            <w14:srgbClr w14:val="000000"/>
          </w14:solidFill>
          <w14:prstDash w14:val="solid"/>
          <w14:bevel/>
        </w14:textOutline>
      </w:rPr>
      <w:t>页共</w:t>
    </w:r>
    <w:r>
      <w:rPr>
        <w:rFonts w:hint="eastAsia" w:ascii="仿宋_GB2312" w:hAnsi="仿宋" w:eastAsia="仿宋_GB2312" w:cs="仿宋"/>
        <w:spacing w:val="17"/>
        <w:sz w:val="28"/>
        <w:szCs w:val="28"/>
      </w:rPr>
      <w:t xml:space="preserve">  </w:t>
    </w:r>
    <w:r>
      <w:rPr>
        <w:rFonts w:hint="eastAsia" w:ascii="仿宋_GB2312" w:hAnsi="仿宋" w:eastAsia="仿宋_GB2312" w:cs="仿宋"/>
        <w:spacing w:val="-15"/>
        <w:sz w:val="28"/>
        <w:szCs w:val="28"/>
        <w14:textOutline w14:w="5105" w14:cap="sq" w14:cmpd="sng" w14:algn="ctr">
          <w14:solidFill>
            <w14:srgbClr w14:val="000000"/>
          </w14:solidFill>
          <w14:prstDash w14:val="solid"/>
          <w14:bevel/>
        </w14:textOutline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05" w:line="183" w:lineRule="auto"/>
      <w:ind w:firstLine="22"/>
      <w:rPr>
        <w:rFonts w:hint="eastAsia" w:ascii="仿宋_GB2312" w:hAnsi="仿宋" w:eastAsia="仿宋_GB2312" w:cs="仿宋"/>
        <w:sz w:val="32"/>
        <w:szCs w:val="32"/>
      </w:rPr>
    </w:pPr>
    <w:r>
      <w:rPr>
        <w:rFonts w:hint="eastAsia" w:ascii="仿宋_GB2312" w:hAnsi="仿宋" w:eastAsia="仿宋_GB2312" w:cs="仿宋"/>
        <w:sz w:val="32"/>
        <w:szCs w:val="32"/>
      </w:rPr>
      <w:t>被检查人：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                   年  月  日</w:t>
    </w:r>
  </w:p>
  <w:p>
    <w:pPr>
      <w:spacing w:before="98" w:line="183" w:lineRule="auto"/>
      <w:ind w:firstLine="26"/>
      <w:rPr>
        <w:rFonts w:hint="eastAsia" w:ascii="仿宋_GB2312" w:hAnsi="仿宋" w:eastAsia="仿宋_GB2312" w:cs="仿宋"/>
        <w:sz w:val="32"/>
        <w:szCs w:val="32"/>
      </w:rPr>
    </w:pPr>
    <w:r>
      <w:rPr>
        <w:rFonts w:hint="eastAsia" w:ascii="仿宋_GB2312" w:hAnsi="仿宋" w:eastAsia="仿宋_GB2312" w:cs="仿宋"/>
        <w:sz w:val="32"/>
        <w:szCs w:val="32"/>
      </w:rPr>
      <w:t>提 取 人：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                   年  月  日</w:t>
    </w:r>
  </w:p>
  <w:p>
    <w:pPr>
      <w:spacing w:before="98" w:line="183" w:lineRule="auto"/>
      <w:ind w:firstLine="36"/>
      <w:rPr>
        <w:rFonts w:hint="eastAsia" w:ascii="仿宋_GB2312" w:hAnsi="仿宋" w:eastAsia="仿宋_GB2312" w:cs="仿宋"/>
        <w:sz w:val="32"/>
        <w:szCs w:val="32"/>
      </w:rPr>
    </w:pPr>
    <w:r>
      <w:rPr>
        <w:rFonts w:hint="eastAsia" w:ascii="仿宋_GB2312" w:hAnsi="仿宋" w:eastAsia="仿宋_GB2312" w:cs="仿宋"/>
        <w:sz w:val="32"/>
        <w:szCs w:val="32"/>
      </w:rPr>
      <w:t>执法人员：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</w:t>
    </w:r>
    <w:r>
      <w:rPr>
        <w:rFonts w:hint="eastAsia" w:ascii="仿宋_GB2312" w:hAnsi="仿宋" w:eastAsia="仿宋_GB2312" w:cs="仿宋"/>
        <w:sz w:val="32"/>
        <w:szCs w:val="32"/>
      </w:rPr>
      <w:t>、</w:t>
    </w:r>
    <w:r>
      <w:rPr>
        <w:rFonts w:hint="eastAsia" w:ascii="仿宋_GB2312" w:hAnsi="仿宋" w:eastAsia="仿宋_GB2312" w:cs="仿宋"/>
        <w:sz w:val="32"/>
        <w:szCs w:val="32"/>
        <w:u w:val="single"/>
      </w:rPr>
      <w:t xml:space="preserve">                 年  月  日</w:t>
    </w:r>
  </w:p>
  <w:p>
    <w:pPr>
      <w:spacing w:before="224" w:line="184" w:lineRule="auto"/>
      <w:ind w:firstLine="3351"/>
      <w:rPr>
        <w:rFonts w:ascii="仿宋_GB2312" w:hAnsi="宋体" w:eastAsia="仿宋_GB2312" w:cs="宋体"/>
        <w:sz w:val="28"/>
        <w:szCs w:val="28"/>
      </w:rPr>
    </w:pPr>
    <w:r>
      <w:rPr>
        <w:rFonts w:hint="eastAsia" w:ascii="仿宋_GB2312" w:hAnsi="仿宋" w:eastAsia="仿宋_GB2312" w:cs="仿宋"/>
        <w:spacing w:val="-15"/>
        <w:sz w:val="28"/>
        <w:szCs w:val="28"/>
        <w14:textOutline w14:w="5105" w14:cap="sq" w14:cmpd="sng" w14:algn="ctr">
          <w14:solidFill>
            <w14:srgbClr w14:val="000000"/>
          </w14:solidFill>
          <w14:prstDash w14:val="solid"/>
          <w14:bevel/>
        </w14:textOutline>
      </w:rPr>
      <w:t>第</w:t>
    </w:r>
    <w:r>
      <w:rPr>
        <w:rFonts w:hint="eastAsia" w:ascii="仿宋_GB2312" w:hAnsi="仿宋" w:eastAsia="仿宋_GB2312" w:cs="仿宋"/>
        <w:spacing w:val="19"/>
        <w:sz w:val="28"/>
        <w:szCs w:val="28"/>
      </w:rPr>
      <w:t xml:space="preserve">  </w:t>
    </w:r>
    <w:r>
      <w:rPr>
        <w:rFonts w:hint="eastAsia" w:ascii="仿宋_GB2312" w:hAnsi="仿宋" w:eastAsia="仿宋_GB2312" w:cs="仿宋"/>
        <w:spacing w:val="-15"/>
        <w:sz w:val="28"/>
        <w:szCs w:val="28"/>
        <w14:textOutline w14:w="5105" w14:cap="sq" w14:cmpd="sng" w14:algn="ctr">
          <w14:solidFill>
            <w14:srgbClr w14:val="000000"/>
          </w14:solidFill>
          <w14:prstDash w14:val="solid"/>
          <w14:bevel/>
        </w14:textOutline>
      </w:rPr>
      <w:t>页共</w:t>
    </w:r>
    <w:r>
      <w:rPr>
        <w:rFonts w:hint="eastAsia" w:ascii="仿宋_GB2312" w:hAnsi="仿宋" w:eastAsia="仿宋_GB2312" w:cs="仿宋"/>
        <w:spacing w:val="17"/>
        <w:sz w:val="28"/>
        <w:szCs w:val="28"/>
      </w:rPr>
      <w:t xml:space="preserve">  </w:t>
    </w:r>
    <w:r>
      <w:rPr>
        <w:rFonts w:hint="eastAsia" w:ascii="仿宋_GB2312" w:hAnsi="仿宋" w:eastAsia="仿宋_GB2312" w:cs="仿宋"/>
        <w:spacing w:val="-15"/>
        <w:sz w:val="28"/>
        <w:szCs w:val="28"/>
        <w14:textOutline w14:w="5105" w14:cap="sq" w14:cmpd="sng" w14:algn="ctr">
          <w14:solidFill>
            <w14:srgbClr w14:val="000000"/>
          </w14:solidFill>
          <w14:prstDash w14:val="solid"/>
          <w14:bevel/>
        </w14:textOutline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1B"/>
    <w:rsid w:val="001E4C63"/>
    <w:rsid w:val="004B311B"/>
    <w:rsid w:val="00710D02"/>
    <w:rsid w:val="00D82F5B"/>
    <w:rsid w:val="145F67C0"/>
    <w:rsid w:val="5B516605"/>
    <w:rsid w:val="5BDB5735"/>
    <w:rsid w:val="63953FB7"/>
    <w:rsid w:val="6A50354B"/>
    <w:rsid w:val="72DB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6">
    <w:name w:val="页脚 Char"/>
    <w:basedOn w:val="5"/>
    <w:link w:val="2"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333</Words>
  <Characters>1900</Characters>
  <Lines>15</Lines>
  <Paragraphs>4</Paragraphs>
  <TotalTime>0</TotalTime>
  <ScaleCrop>false</ScaleCrop>
  <LinksUpToDate>false</LinksUpToDate>
  <CharactersWithSpaces>2229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2021-07-26T03:21:00Z</dcterms:created>
  <dc:creator>Administrator</dc:creator>
  <cp:lastModifiedBy>1</cp:lastModifiedBy>
  <cp:lastPrinted>2021-09-17T07:52:00Z</cp:lastPrinted>
  <dcterms:modified xsi:type="dcterms:W3CDTF">2021-12-02T11:51:07Z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3152A9FA76ED46388932A7BE6957C07E</vt:lpwstr>
  </property>
</Properties>
</file>