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F1" w:rsidRDefault="0059302A">
      <w:pPr>
        <w:tabs>
          <w:tab w:val="left" w:pos="3518"/>
        </w:tabs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FA64F1" w:rsidRDefault="0059302A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pacing w:val="-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44"/>
          <w:szCs w:val="44"/>
        </w:rPr>
        <w:t>强制执行申请书</w:t>
      </w:r>
    </w:p>
    <w:p w:rsidR="00FA64F1" w:rsidRDefault="0059302A">
      <w:pPr>
        <w:spacing w:line="52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7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pacing w:val="-7"/>
          <w:sz w:val="32"/>
          <w:szCs w:val="32"/>
        </w:rPr>
        <w:t>市监执申</w:t>
      </w:r>
      <w:proofErr w:type="gramEnd"/>
      <w:r>
        <w:rPr>
          <w:rFonts w:ascii="仿宋" w:eastAsia="仿宋" w:hAnsi="仿宋" w:cs="仿宋" w:hint="eastAsia"/>
          <w:spacing w:val="-7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8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〕</w:t>
      </w:r>
      <w:r>
        <w:rPr>
          <w:rFonts w:ascii="仿宋" w:eastAsia="仿宋" w:hAnsi="仿宋" w:cs="仿宋" w:hint="eastAsia"/>
          <w:spacing w:val="45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号</w:t>
      </w:r>
    </w:p>
    <w:p w:rsidR="00FA64F1" w:rsidRDefault="00FA64F1">
      <w:pPr>
        <w:spacing w:line="520" w:lineRule="exact"/>
        <w:ind w:right="93"/>
        <w:rPr>
          <w:rFonts w:ascii="仿宋" w:eastAsia="仿宋" w:hAnsi="仿宋" w:cs="仿宋"/>
          <w:sz w:val="32"/>
          <w:szCs w:val="32"/>
        </w:rPr>
      </w:pP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申请人：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法定代表人：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/>
          <w:sz w:val="32"/>
          <w:szCs w:val="32"/>
        </w:rPr>
        <w:t>职务：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地址：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</w:p>
    <w:p w:rsidR="00FA64F1" w:rsidRDefault="00FA64F1">
      <w:pPr>
        <w:spacing w:line="520" w:lineRule="exact"/>
        <w:rPr>
          <w:rFonts w:ascii="Malgun Gothic"/>
        </w:rPr>
      </w:pP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被申请人：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（个人）身份证件号码：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（单位）法定代表人（负责人）：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住所（住址）：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统一社会信用代码：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</w:p>
    <w:p w:rsidR="00FA64F1" w:rsidRDefault="0059302A">
      <w:pPr>
        <w:spacing w:line="52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</w:p>
    <w:p w:rsidR="00FA64F1" w:rsidRDefault="00FA64F1">
      <w:pPr>
        <w:spacing w:line="520" w:lineRule="exact"/>
        <w:rPr>
          <w:rFonts w:ascii="Malgun Gothic"/>
        </w:rPr>
      </w:pPr>
    </w:p>
    <w:p w:rsidR="00FA64F1" w:rsidRDefault="0059302A">
      <w:pPr>
        <w:spacing w:line="520" w:lineRule="exact"/>
        <w:ind w:firstLine="36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请求事项：</w:t>
      </w:r>
    </w:p>
    <w:p w:rsidR="00FA64F1" w:rsidRDefault="0059302A">
      <w:pPr>
        <w:spacing w:line="520" w:lineRule="exact"/>
        <w:ind w:firstLine="71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申请</w:t>
      </w:r>
      <w:r>
        <w:rPr>
          <w:rFonts w:ascii="仿宋" w:eastAsia="仿宋" w:hAnsi="仿宋" w:cs="仿宋" w:hint="eastAsia"/>
          <w:sz w:val="32"/>
          <w:szCs w:val="32"/>
        </w:rPr>
        <w:t>包头市昆都仑区</w:t>
      </w:r>
      <w:r>
        <w:rPr>
          <w:rFonts w:ascii="仿宋" w:eastAsia="仿宋" w:hAnsi="仿宋" w:cs="仿宋"/>
          <w:sz w:val="32"/>
          <w:szCs w:val="32"/>
        </w:rPr>
        <w:t>人民法院强制执行：</w:t>
      </w:r>
    </w:p>
    <w:p w:rsidR="00FA64F1" w:rsidRDefault="0059302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/>
          <w:sz w:val="32"/>
          <w:szCs w:val="32"/>
        </w:rPr>
        <w:t>被申请人未依法履行的《行政处罚决定书》（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/>
          <w:sz w:val="32"/>
          <w:szCs w:val="32"/>
        </w:rPr>
        <w:t>市监处罚</w:t>
      </w:r>
      <w:proofErr w:type="gramEnd"/>
      <w:r>
        <w:rPr>
          <w:rFonts w:ascii="仿宋" w:eastAsia="仿宋" w:hAnsi="仿宋" w:cs="仿宋"/>
          <w:sz w:val="32"/>
          <w:szCs w:val="32"/>
        </w:rPr>
        <w:t>〔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号）中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>的处罚内容；</w:t>
      </w:r>
    </w:p>
    <w:p w:rsidR="00FA64F1" w:rsidRDefault="0059302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/>
          <w:sz w:val="32"/>
          <w:szCs w:val="32"/>
        </w:rPr>
        <w:t>加处罚款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/>
          <w:sz w:val="32"/>
          <w:szCs w:val="32"/>
        </w:rPr>
        <w:t>元，计算方式为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FA64F1" w:rsidRDefault="00FA64F1">
      <w:pPr>
        <w:spacing w:line="520" w:lineRule="exact"/>
        <w:rPr>
          <w:rFonts w:ascii="Malgun Gothic"/>
        </w:rPr>
      </w:pPr>
    </w:p>
    <w:p w:rsidR="00FA64F1" w:rsidRDefault="0059302A">
      <w:pPr>
        <w:spacing w:line="5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申请强制执行的事实和理由：</w:t>
      </w:r>
    </w:p>
    <w:p w:rsidR="00FA64F1" w:rsidRDefault="0059302A">
      <w:pPr>
        <w:spacing w:line="52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本局于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日对被申请人</w:t>
      </w:r>
      <w:proofErr w:type="gramStart"/>
      <w:r>
        <w:rPr>
          <w:rFonts w:ascii="仿宋" w:eastAsia="仿宋" w:hAnsi="仿宋" w:cs="仿宋"/>
          <w:sz w:val="32"/>
          <w:szCs w:val="32"/>
        </w:rPr>
        <w:t>作出</w:t>
      </w:r>
      <w:proofErr w:type="gramEnd"/>
      <w:r>
        <w:rPr>
          <w:rFonts w:ascii="仿宋" w:eastAsia="仿宋" w:hAnsi="仿宋" w:cs="仿宋"/>
          <w:sz w:val="32"/>
          <w:szCs w:val="32"/>
        </w:rPr>
        <w:t>《行政处罚决定书》（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/>
          <w:sz w:val="32"/>
          <w:szCs w:val="32"/>
        </w:rPr>
        <w:t>市监处罚</w:t>
      </w:r>
      <w:proofErr w:type="gramEnd"/>
      <w:r>
        <w:rPr>
          <w:rFonts w:ascii="仿宋" w:eastAsia="仿宋" w:hAnsi="仿宋" w:cs="仿宋"/>
          <w:sz w:val="32"/>
          <w:szCs w:val="32"/>
        </w:rPr>
        <w:t>〔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>号），</w:t>
      </w:r>
      <w:r>
        <w:rPr>
          <w:rFonts w:ascii="楷体" w:eastAsia="楷体" w:hAnsi="楷体" w:cs="楷体"/>
          <w:sz w:val="32"/>
          <w:szCs w:val="32"/>
          <w:u w:val="single"/>
        </w:rPr>
        <w:t>（此处填写当事人</w:t>
      </w:r>
      <w:proofErr w:type="gramStart"/>
      <w:r>
        <w:rPr>
          <w:rFonts w:ascii="楷体" w:eastAsia="楷体" w:hAnsi="楷体" w:cs="楷体"/>
          <w:sz w:val="32"/>
          <w:szCs w:val="32"/>
          <w:u w:val="single"/>
        </w:rPr>
        <w:t>履</w:t>
      </w:r>
      <w:proofErr w:type="gramEnd"/>
    </w:p>
    <w:p w:rsidR="00FA64F1" w:rsidRDefault="0059302A">
      <w:pPr>
        <w:spacing w:line="520" w:lineRule="exact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/>
          <w:sz w:val="32"/>
          <w:szCs w:val="32"/>
          <w:u w:val="single"/>
        </w:rPr>
        <w:lastRenderedPageBreak/>
        <w:t>行情况、复议或者诉讼情况）</w:t>
      </w:r>
      <w:r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              </w:t>
      </w:r>
    </w:p>
    <w:p w:rsidR="00FA64F1" w:rsidRDefault="0059302A">
      <w:pPr>
        <w:spacing w:line="520" w:lineRule="exact"/>
        <w:jc w:val="both"/>
        <w:rPr>
          <w:rFonts w:ascii="楷体" w:eastAsia="楷体" w:hAnsi="楷体" w:cs="楷体"/>
          <w:spacing w:val="-11"/>
          <w:sz w:val="32"/>
          <w:szCs w:val="32"/>
          <w:u w:val="single"/>
        </w:rPr>
      </w:pPr>
      <w:r>
        <w:rPr>
          <w:rFonts w:ascii="楷体" w:eastAsia="楷体" w:hAnsi="楷体" w:cs="楷体" w:hint="eastAsia"/>
          <w:spacing w:val="-11"/>
          <w:sz w:val="32"/>
          <w:szCs w:val="32"/>
          <w:u w:val="single"/>
        </w:rPr>
        <w:t xml:space="preserve">                                                                </w:t>
      </w:r>
    </w:p>
    <w:p w:rsidR="00FA64F1" w:rsidRDefault="0059302A">
      <w:pPr>
        <w:spacing w:line="520" w:lineRule="exact"/>
        <w:jc w:val="both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                                        </w:t>
      </w:r>
    </w:p>
    <w:p w:rsidR="00FA64F1" w:rsidRDefault="0059302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本局于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日向被申请人送达了《行政处罚决定履行催告书》（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/>
          <w:sz w:val="32"/>
          <w:szCs w:val="32"/>
        </w:rPr>
        <w:t>市监罚催</w:t>
      </w:r>
      <w:proofErr w:type="gramEnd"/>
      <w:r>
        <w:rPr>
          <w:rFonts w:ascii="仿宋" w:eastAsia="仿宋" w:hAnsi="仿宋" w:cs="仿宋"/>
          <w:sz w:val="32"/>
          <w:szCs w:val="32"/>
        </w:rPr>
        <w:t>〔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号），但被申请人在规定期限内仍未履行行政处罚决定。依据《中华人民共和国行政强制法》第五十三条、五十四条的规定，特依法申请强制执行。</w:t>
      </w:r>
    </w:p>
    <w:p w:rsidR="00FA64F1" w:rsidRDefault="00FA64F1">
      <w:pPr>
        <w:spacing w:line="520" w:lineRule="exact"/>
        <w:rPr>
          <w:rFonts w:ascii="Malgun Gothic"/>
        </w:rPr>
      </w:pPr>
    </w:p>
    <w:p w:rsidR="00FA64F1" w:rsidRDefault="0059302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联系人：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</w:p>
    <w:p w:rsidR="00FA64F1" w:rsidRDefault="00FA64F1">
      <w:pPr>
        <w:spacing w:line="520" w:lineRule="exact"/>
        <w:rPr>
          <w:rFonts w:ascii="Malgun Gothic"/>
        </w:rPr>
      </w:pPr>
    </w:p>
    <w:p w:rsidR="00FA64F1" w:rsidRDefault="0059302A">
      <w:pPr>
        <w:spacing w:line="520" w:lineRule="exact"/>
        <w:ind w:leftChars="200" w:left="420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/>
          <w:sz w:val="32"/>
          <w:szCs w:val="32"/>
        </w:rPr>
        <w:t>《行政处罚决定书》（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/>
          <w:sz w:val="32"/>
          <w:szCs w:val="32"/>
        </w:rPr>
        <w:t>市监处罚</w:t>
      </w:r>
      <w:proofErr w:type="gramEnd"/>
      <w:r>
        <w:rPr>
          <w:rFonts w:ascii="仿宋" w:eastAsia="仿宋" w:hAnsi="仿宋" w:cs="仿宋"/>
          <w:sz w:val="32"/>
          <w:szCs w:val="32"/>
        </w:rPr>
        <w:t>〔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FA64F1" w:rsidRDefault="0059302A">
      <w:pPr>
        <w:spacing w:line="520" w:lineRule="exact"/>
        <w:ind w:leftChars="912" w:left="191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《行政处罚决定履行催告书》（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市监罚催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〔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号）</w:t>
      </w:r>
    </w:p>
    <w:p w:rsidR="00FA64F1" w:rsidRDefault="0059302A">
      <w:pPr>
        <w:spacing w:line="520" w:lineRule="exact"/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．法定代表人身份证明，授权委托书</w:t>
      </w:r>
    </w:p>
    <w:p w:rsidR="00FA64F1" w:rsidRDefault="0059302A">
      <w:pPr>
        <w:spacing w:line="520" w:lineRule="exact"/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．当事人意见及其他材料</w:t>
      </w:r>
    </w:p>
    <w:p w:rsidR="00FA64F1" w:rsidRDefault="00FA64F1">
      <w:pPr>
        <w:spacing w:line="520" w:lineRule="exact"/>
        <w:ind w:leftChars="200" w:left="420" w:firstLineChars="200" w:firstLine="640"/>
        <w:rPr>
          <w:rFonts w:ascii="仿宋" w:eastAsia="仿宋" w:hAnsi="仿宋" w:cs="仿宋"/>
          <w:sz w:val="32"/>
          <w:szCs w:val="32"/>
        </w:rPr>
      </w:pPr>
    </w:p>
    <w:p w:rsidR="00FA64F1" w:rsidRDefault="00FA64F1">
      <w:pPr>
        <w:spacing w:line="520" w:lineRule="exact"/>
        <w:ind w:firstLine="1843"/>
        <w:rPr>
          <w:rFonts w:ascii="仿宋" w:eastAsia="仿宋" w:hAnsi="仿宋" w:cs="仿宋"/>
          <w:spacing w:val="-17"/>
          <w:sz w:val="32"/>
          <w:szCs w:val="32"/>
        </w:rPr>
      </w:pPr>
    </w:p>
    <w:p w:rsidR="00FA64F1" w:rsidRDefault="0059302A">
      <w:pPr>
        <w:spacing w:line="520" w:lineRule="exact"/>
        <w:ind w:firstLineChars="1100" w:firstLine="35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行政机关负责人：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      </w:t>
      </w:r>
    </w:p>
    <w:p w:rsidR="00FA64F1" w:rsidRDefault="00FA64F1">
      <w:pPr>
        <w:spacing w:line="520" w:lineRule="exact"/>
        <w:ind w:firstLine="1843"/>
        <w:rPr>
          <w:rFonts w:ascii="仿宋" w:eastAsia="仿宋" w:hAnsi="仿宋" w:cs="仿宋"/>
          <w:spacing w:val="-17"/>
          <w:sz w:val="32"/>
          <w:szCs w:val="32"/>
        </w:rPr>
      </w:pPr>
    </w:p>
    <w:p w:rsidR="00FA64F1" w:rsidRDefault="00FA64F1">
      <w:pPr>
        <w:spacing w:line="520" w:lineRule="exact"/>
        <w:ind w:firstLine="1843"/>
        <w:rPr>
          <w:rFonts w:ascii="仿宋" w:eastAsia="仿宋" w:hAnsi="仿宋" w:cs="仿宋"/>
          <w:spacing w:val="-17"/>
          <w:sz w:val="32"/>
          <w:szCs w:val="32"/>
        </w:rPr>
      </w:pPr>
    </w:p>
    <w:p w:rsidR="00FA64F1" w:rsidRDefault="0059302A">
      <w:pPr>
        <w:tabs>
          <w:tab w:val="left" w:pos="6147"/>
        </w:tabs>
        <w:spacing w:before="105" w:line="520" w:lineRule="exact"/>
        <w:ind w:firstLineChars="1100" w:firstLine="3432"/>
        <w:rPr>
          <w:rFonts w:ascii="仿宋" w:eastAsia="仿宋" w:hAnsi="仿宋" w:cs="仿宋"/>
          <w:spacing w:val="-17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包头市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昆都仑区</w:t>
      </w:r>
      <w:r>
        <w:rPr>
          <w:rFonts w:ascii="仿宋" w:eastAsia="仿宋" w:hAnsi="仿宋" w:cs="仿宋"/>
          <w:spacing w:val="-4"/>
          <w:sz w:val="32"/>
          <w:szCs w:val="32"/>
        </w:rPr>
        <w:t>市场监督管理局</w:t>
      </w:r>
    </w:p>
    <w:p w:rsidR="00FA64F1" w:rsidRDefault="0059302A">
      <w:pPr>
        <w:spacing w:line="520" w:lineRule="exact"/>
        <w:ind w:firstLineChars="1700" w:firstLine="4862"/>
        <w:rPr>
          <w:rFonts w:ascii="仿宋" w:eastAsia="仿宋" w:hAnsi="仿宋" w:cs="仿宋"/>
          <w:spacing w:val="-17"/>
          <w:sz w:val="32"/>
          <w:szCs w:val="32"/>
        </w:rPr>
        <w:sectPr w:rsidR="00FA64F1">
          <w:headerReference w:type="default" r:id="rId8"/>
          <w:footerReference w:type="default" r:id="rId9"/>
          <w:pgSz w:w="11906" w:h="16839"/>
          <w:pgMar w:top="2041" w:right="1531" w:bottom="2041" w:left="1531" w:header="0" w:footer="930" w:gutter="0"/>
          <w:cols w:space="720"/>
          <w:titlePg/>
        </w:sectPr>
      </w:pPr>
      <w:r>
        <w:rPr>
          <w:rFonts w:ascii="仿宋" w:eastAsia="仿宋" w:hAnsi="仿宋" w:cs="仿宋" w:hint="eastAsia"/>
          <w:spacing w:val="-17"/>
          <w:sz w:val="32"/>
          <w:szCs w:val="32"/>
        </w:rPr>
        <w:t>年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>月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 xml:space="preserve">    </w:t>
      </w:r>
      <w:bookmarkStart w:id="0" w:name="_GoBack"/>
      <w:bookmarkEnd w:id="0"/>
    </w:p>
    <w:p w:rsidR="00FA64F1" w:rsidRPr="003A1046" w:rsidRDefault="00FA64F1">
      <w:pPr>
        <w:rPr>
          <w:rFonts w:eastAsiaTheme="minorEastAsia" w:hint="eastAsia"/>
        </w:rPr>
      </w:pPr>
    </w:p>
    <w:sectPr w:rsidR="00FA64F1" w:rsidRPr="003A1046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2A" w:rsidRDefault="0059302A">
      <w:r>
        <w:separator/>
      </w:r>
    </w:p>
  </w:endnote>
  <w:endnote w:type="continuationSeparator" w:id="0">
    <w:p w:rsidR="0059302A" w:rsidRDefault="0059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F1" w:rsidRDefault="0059302A">
    <w:pPr>
      <w:pStyle w:val="a3"/>
      <w:spacing w:after="0" w:line="560" w:lineRule="exact"/>
      <w:ind w:firstLineChars="100" w:firstLine="320"/>
      <w:jc w:val="both"/>
      <w:rPr>
        <w:rFonts w:ascii="仿宋_GB2312" w:eastAsia="仿宋_GB2312" w:hAnsi="仿宋" w:cs="仿宋"/>
        <w:sz w:val="32"/>
        <w:szCs w:val="32"/>
      </w:rPr>
    </w:pPr>
    <w:r>
      <w:rPr>
        <w:rFonts w:ascii="仿宋_GB2312" w:eastAsia="仿宋_GB2312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A75B0" wp14:editId="3B31A3ED">
              <wp:simplePos x="0" y="0"/>
              <wp:positionH relativeFrom="column">
                <wp:posOffset>1270</wp:posOffset>
              </wp:positionH>
              <wp:positionV relativeFrom="paragraph">
                <wp:posOffset>-42545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0.1pt;margin-top:-3.35pt;height:0pt;width:442.2pt;z-index:251659264;mso-width-relative:page;mso-height-relative:page;" filled="f" stroked="t" coordsize="21600,21600" o:gfxdata="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Ovm9dUAAAAGAQAADwAA&#10;AAAAAAABACAAAAAiAAAAZHJzL2Rvd25yZXYueG1sUEsBAhQAFAAAAAgAh07iQC3NcLrgAQAAsgMA&#10;AA4AAAAAAAAAAQAgAAAAJAEAAGRycy9lMm9Eb2MueG1sUEsFBgAAAAAGAAYAWQEAAHYFAAAAAA=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Ansi="仿宋" w:cs="仿宋" w:hint="eastAsia"/>
        <w:sz w:val="32"/>
        <w:szCs w:val="32"/>
      </w:rPr>
      <w:t>本文书一式二份，一份</w:t>
    </w:r>
    <w:proofErr w:type="gramStart"/>
    <w:r>
      <w:rPr>
        <w:rFonts w:ascii="仿宋_GB2312" w:eastAsia="仿宋_GB2312" w:hAnsi="仿宋" w:cs="仿宋" w:hint="eastAsia"/>
        <w:sz w:val="32"/>
        <w:szCs w:val="32"/>
      </w:rPr>
      <w:t>送执行</w:t>
    </w:r>
    <w:proofErr w:type="gramEnd"/>
    <w:r>
      <w:rPr>
        <w:rFonts w:ascii="仿宋_GB2312" w:eastAsia="仿宋_GB2312" w:hAnsi="仿宋" w:cs="仿宋" w:hint="eastAsia"/>
        <w:sz w:val="32"/>
        <w:szCs w:val="32"/>
      </w:rPr>
      <w:t>法院，一份归档。</w:t>
    </w:r>
  </w:p>
  <w:p w:rsidR="00FA64F1" w:rsidRDefault="00FA64F1">
    <w:pPr>
      <w:spacing w:line="198" w:lineRule="exact"/>
      <w:rPr>
        <w:rFonts w:ascii="宋体" w:eastAsia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F1" w:rsidRDefault="00FA64F1">
    <w:pPr>
      <w:spacing w:line="196" w:lineRule="exact"/>
      <w:ind w:firstLine="219"/>
      <w:rPr>
        <w:rFonts w:ascii="宋体" w:eastAsia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2A" w:rsidRDefault="0059302A">
      <w:r>
        <w:separator/>
      </w:r>
    </w:p>
  </w:footnote>
  <w:footnote w:type="continuationSeparator" w:id="0">
    <w:p w:rsidR="0059302A" w:rsidRDefault="00593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F1" w:rsidRDefault="00FA64F1"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F1" w:rsidRDefault="00FA64F1"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46"/>
    <w:rsid w:val="00334871"/>
    <w:rsid w:val="003A1046"/>
    <w:rsid w:val="003F2456"/>
    <w:rsid w:val="00581746"/>
    <w:rsid w:val="0059302A"/>
    <w:rsid w:val="00BD4E0B"/>
    <w:rsid w:val="00FA64F1"/>
    <w:rsid w:val="1EE46AEE"/>
    <w:rsid w:val="2312270F"/>
    <w:rsid w:val="2B5429D2"/>
    <w:rsid w:val="2BFB4B4C"/>
    <w:rsid w:val="30113A76"/>
    <w:rsid w:val="30794D5B"/>
    <w:rsid w:val="32305871"/>
    <w:rsid w:val="354167A2"/>
    <w:rsid w:val="69A01C51"/>
    <w:rsid w:val="74BA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174</Words>
  <Characters>994</Characters>
  <Application>Microsoft Office Word</Application>
  <DocSecurity>0</DocSecurity>
  <Lines>8</Lines>
  <Paragraphs>2</Paragraphs>
  <ScaleCrop>false</ScaleCrop>
  <Company>China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4</cp:revision>
  <dcterms:created xsi:type="dcterms:W3CDTF">2021-09-06T03:03:00Z</dcterms:created>
  <dcterms:modified xsi:type="dcterms:W3CDTF">2022-01-11T08:44:00Z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76E9BFE1C2224A488F7DB24680411AF6</vt:lpwstr>
  </property>
</Properties>
</file>