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44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sz w:val="48"/>
          <w:szCs w:val="48"/>
          <w:lang w:eastAsia="zh-CN"/>
        </w:rPr>
      </w:pPr>
      <w:r>
        <w:rPr>
          <w:rFonts w:hint="eastAsia" w:ascii="楷体" w:hAnsi="楷体" w:eastAsia="楷体" w:cs="楷体"/>
          <w:b/>
          <w:sz w:val="48"/>
          <w:szCs w:val="48"/>
          <w:lang w:eastAsia="zh-CN"/>
        </w:rPr>
        <w:t>体检注意事项</w:t>
      </w:r>
    </w:p>
    <w:p w14:paraId="01C5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</w:p>
    <w:p w14:paraId="49A44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一、体检地点：</w:t>
      </w:r>
    </w:p>
    <w:p w14:paraId="151C1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申请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>中小学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幼儿园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>教师资格</w:t>
      </w:r>
      <w:r>
        <w:rPr>
          <w:rFonts w:hint="eastAsia" w:ascii="楷体" w:hAnsi="楷体" w:eastAsia="楷体" w:cs="楷体"/>
          <w:sz w:val="32"/>
          <w:szCs w:val="32"/>
        </w:rPr>
        <w:t>的人员在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包钢（集团）公司预防保健中心 </w:t>
      </w:r>
      <w:r>
        <w:rPr>
          <w:rFonts w:hint="eastAsia" w:ascii="楷体" w:hAnsi="楷体" w:eastAsia="楷体" w:cs="楷体"/>
          <w:sz w:val="32"/>
          <w:szCs w:val="32"/>
        </w:rPr>
        <w:t>体检。</w:t>
      </w:r>
    </w:p>
    <w:p w14:paraId="460D25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体检时间：</w:t>
      </w:r>
    </w:p>
    <w:p w14:paraId="58179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申请中小学教师资格：</w:t>
      </w:r>
    </w:p>
    <w:p w14:paraId="3F28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包钢（集团）公司预防保健中心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于</w:t>
      </w:r>
      <w:r>
        <w:rPr>
          <w:rFonts w:hint="eastAsia" w:ascii="楷体" w:hAnsi="楷体" w:eastAsia="楷体" w:cs="楷体"/>
          <w:color w:val="FF0000"/>
          <w:sz w:val="32"/>
          <w:szCs w:val="32"/>
          <w:highlight w:val="yellow"/>
          <w:u w:val="single"/>
          <w:lang w:val="en-US" w:eastAsia="zh-CN"/>
        </w:rPr>
        <w:t xml:space="preserve"> 9月15日-9月30</w:t>
      </w:r>
      <w:bookmarkStart w:id="0" w:name="_GoBack"/>
      <w:bookmarkEnd w:id="0"/>
      <w:r>
        <w:rPr>
          <w:rFonts w:hint="eastAsia" w:ascii="楷体" w:hAnsi="楷体" w:eastAsia="楷体" w:cs="楷体"/>
          <w:color w:val="FF0000"/>
          <w:sz w:val="32"/>
          <w:szCs w:val="32"/>
          <w:highlight w:val="yellow"/>
          <w:u w:val="single"/>
          <w:lang w:val="en-US" w:eastAsia="zh-CN"/>
        </w:rPr>
        <w:t>日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早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sz w:val="32"/>
          <w:szCs w:val="32"/>
        </w:rPr>
        <w:t>0—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 w:cs="楷体"/>
          <w:sz w:val="32"/>
          <w:szCs w:val="32"/>
        </w:rPr>
        <w:t>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30</w:t>
      </w:r>
      <w:r>
        <w:rPr>
          <w:rFonts w:hint="eastAsia" w:ascii="楷体" w:hAnsi="楷体" w:eastAsia="楷体" w:cs="楷体"/>
          <w:sz w:val="32"/>
          <w:szCs w:val="32"/>
        </w:rPr>
        <w:t>进行体检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采血需在10点之前完成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 w14:paraId="1B1AF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196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三、注意事项：</w:t>
      </w:r>
    </w:p>
    <w:p w14:paraId="20C66DF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、凡在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包钢（集团）公司预防保健中心</w:t>
      </w:r>
      <w:r>
        <w:rPr>
          <w:rFonts w:hint="eastAsia" w:ascii="楷体" w:hAnsi="楷体" w:eastAsia="楷体" w:cs="楷体"/>
          <w:sz w:val="32"/>
          <w:szCs w:val="32"/>
        </w:rPr>
        <w:t>体检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的</w:t>
      </w:r>
      <w:r>
        <w:rPr>
          <w:rFonts w:hint="eastAsia" w:ascii="楷体" w:hAnsi="楷体" w:eastAsia="楷体" w:cs="楷体"/>
          <w:sz w:val="32"/>
          <w:szCs w:val="32"/>
        </w:rPr>
        <w:t>人员按照体检表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登记序号</w:t>
      </w:r>
      <w:r>
        <w:rPr>
          <w:rFonts w:hint="eastAsia" w:ascii="楷体" w:hAnsi="楷体" w:eastAsia="楷体" w:cs="楷体"/>
          <w:sz w:val="32"/>
          <w:szCs w:val="32"/>
        </w:rPr>
        <w:t>进行体检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（体检前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认真观看体检须知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 w14:paraId="3EC37AB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体检程序：自带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体检表和</w:t>
      </w:r>
      <w:r>
        <w:rPr>
          <w:rFonts w:hint="eastAsia" w:ascii="楷体" w:hAnsi="楷体" w:eastAsia="楷体" w:cs="楷体"/>
          <w:b/>
          <w:sz w:val="32"/>
          <w:szCs w:val="32"/>
        </w:rPr>
        <w:t>身份证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到一楼导诊台</w:t>
      </w:r>
      <w:r>
        <w:rPr>
          <w:rFonts w:hint="eastAsia" w:ascii="楷体" w:hAnsi="楷体" w:eastAsia="楷体" w:cs="楷体"/>
          <w:b/>
          <w:sz w:val="32"/>
          <w:szCs w:val="32"/>
        </w:rPr>
        <w:t>登记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开具体检项目</w:t>
      </w:r>
      <w:r>
        <w:rPr>
          <w:rFonts w:hint="eastAsia" w:ascii="楷体" w:hAnsi="楷体" w:eastAsia="楷体" w:cs="楷体"/>
          <w:b/>
          <w:sz w:val="32"/>
          <w:szCs w:val="32"/>
        </w:rPr>
        <w:t>→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一楼大厅收费处交</w:t>
      </w:r>
      <w:r>
        <w:rPr>
          <w:rFonts w:hint="eastAsia" w:ascii="楷体" w:hAnsi="楷体" w:eastAsia="楷体" w:cs="楷体"/>
          <w:b/>
          <w:sz w:val="32"/>
          <w:szCs w:val="32"/>
        </w:rPr>
        <w:t>费开始体检。</w:t>
      </w:r>
    </w:p>
    <w:p w14:paraId="7AC9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、由本人携带体检表到指定体检医院体检科办理体检手续。</w:t>
      </w:r>
    </w:p>
    <w:p w14:paraId="14498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、凡参加体检人员必须空腹。</w:t>
      </w:r>
    </w:p>
    <w:p w14:paraId="2D138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、各项检查完毕后，本人将体检表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和照片粘贴页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交回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一楼导诊台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</w:p>
    <w:p w14:paraId="3F145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 w14:paraId="6B1B8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 w14:paraId="00DC9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 w14:paraId="7DA4690B"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4BC4BFC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检前须知</w:t>
      </w:r>
    </w:p>
    <w:p w14:paraId="282595D3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ind w:left="840" w:hanging="840" w:hangingChars="400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体检前：</w:t>
      </w:r>
    </w:p>
    <w:p w14:paraId="17F25B3A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1、体检前三天注意不要吃油腻、不易消化的食物。肥肉蛋类猪血鸭血、海带、菠菜等食物。</w:t>
      </w:r>
    </w:p>
    <w:p w14:paraId="258D44D2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体检前一天晚上8点之后不再进餐（12点之后不可饮水），保证充足睡眠；避免剧烈运动和情绪激动，以保证体检结果的准确性。</w:t>
      </w:r>
    </w:p>
    <w:p w14:paraId="38C5ADF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体检当日要进行抽血和超声检查，早晨须空腹。</w:t>
      </w:r>
    </w:p>
    <w:p w14:paraId="1D7AA328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如检查盆腔的子宫及其附件、膀胱、前列腺等脏器时，检查前需保留膀胱尿液，可在检查前2小时饮温开水1000毫升左右，检查前2-4小时内不要小便。</w:t>
      </w:r>
    </w:p>
    <w:p w14:paraId="0274FB91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已婚女性检查妇科前需先排空尿液，经期勿做妇科检查，可预约时间再检。</w:t>
      </w:r>
    </w:p>
    <w:p w14:paraId="0A98DC10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未婚女性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需要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做妇科检查的请咨询登记人员。</w:t>
      </w:r>
    </w:p>
    <w:p w14:paraId="75B754C5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着装要宽松、易于穿脱的衣服。参加DR-X光检查时，请勿穿着带有金属饰物或配件的衣物，孕妇及半年内准备怀孕的受检者非必要不做放射科检查。</w:t>
      </w:r>
    </w:p>
    <w:p w14:paraId="0D69D468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有眼压、眼底、裂隙灯检查项目请勿戴隐形眼镜，如戴隐形眼镜请自备眼药水和镜盒。</w:t>
      </w:r>
    </w:p>
    <w:p w14:paraId="71B60DD9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体检人员需携带身份证办理体检手续。</w:t>
      </w:r>
    </w:p>
    <w:p w14:paraId="264E318B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待全部检查项目完毕当日，请将体检表及各科室检查报告单交回一楼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导诊台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 w14:paraId="532048EA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体检中：</w:t>
      </w:r>
    </w:p>
    <w:p w14:paraId="28C7F4EE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1、留尿标本时要空腹留晨起的中段尿，尿较新鲜，检查结果好。</w:t>
      </w:r>
    </w:p>
    <w:p w14:paraId="007483C6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在体检过程当中要注意的事情就是一定要积极配合医生。医生都是本着科学负责的态度进行体检的，所以我们大家不需要感到尴尬，要有积极配合的态度。</w:t>
      </w:r>
    </w:p>
    <w:p w14:paraId="03466418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体检后：</w:t>
      </w:r>
    </w:p>
    <w:p w14:paraId="475CD00A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1、体检之后要放轻松自己的心态，而且对于一些有创检查的伤口要进行积极的护理，防止感染。大家不需要对于检查结果太过于担忧，等到结果出来的时候进行分析就可以了。</w:t>
      </w:r>
    </w:p>
    <w:p w14:paraId="2FB3EEF7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如果检查结果反映出您的健康存在问题，请根据医生的建议和指导及时就医，并合理的安排好您目前的生活作息和习惯，保持好心态，依据建议进行运动和饮食。</w:t>
      </w:r>
    </w:p>
    <w:p w14:paraId="0D191792">
      <w:pPr>
        <w:numPr>
          <w:ilvl w:val="0"/>
          <w:numId w:val="0"/>
        </w:numPr>
        <w:tabs>
          <w:tab w:val="left" w:pos="7575"/>
        </w:tabs>
        <w:bidi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如果您此次检查身体状况良好，请保持您良好的生活习惯，并定期进行一次全面检查。</w:t>
      </w:r>
    </w:p>
    <w:p w14:paraId="50783640">
      <w:pPr>
        <w:numPr>
          <w:ilvl w:val="0"/>
          <w:numId w:val="0"/>
        </w:numPr>
        <w:tabs>
          <w:tab w:val="left" w:pos="7575"/>
        </w:tabs>
        <w:bidi w:val="0"/>
        <w:spacing w:line="24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我们会依据您的检查结果，对部分存在健康问题的患者进行定期跟踪指导，您会接到医院的回访电话，对您进行健康指导。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</w:t>
      </w:r>
    </w:p>
    <w:p w14:paraId="4A830A8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地址：</w:t>
      </w:r>
      <w:r>
        <w:rPr>
          <w:lang w:val="en-US"/>
        </w:rPr>
        <w:t xml:space="preserve">包头市昆区阿尔丁北大街与兵工路交叉口北100米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（</w:t>
      </w:r>
      <w:r>
        <w:rPr>
          <w:b/>
          <w:bCs/>
          <w:lang w:val="en-US"/>
        </w:rPr>
        <w:t>包钢疗养院内 体检中心</w:t>
      </w:r>
      <w:r>
        <w:rPr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）</w:t>
      </w:r>
    </w:p>
    <w:p w14:paraId="1D550F3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乘车路线：</w:t>
      </w:r>
      <w:r>
        <w:rPr>
          <w:lang w:val="en-US"/>
        </w:rPr>
        <w:t>乘31路、32路、24路、45路公交车包百超市站下车向北100米即可，或者乘39路公交车在阿尔丁北大街与兵工路口站下车即可</w:t>
      </w:r>
      <w:r>
        <w:rPr>
          <w:rFonts w:hint="eastAsia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2075815" cy="525145"/>
            <wp:effectExtent l="0" t="0" r="635" b="8255"/>
            <wp:docPr id="2" name="图片 2" descr="f454fe9d7b127f41d3230f6992af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54fe9d7b127f41d3230f6992af3d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4D86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94BA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580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78CA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629B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E4CB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18A2F"/>
    <w:multiLevelType w:val="singleLevel"/>
    <w:tmpl w:val="A9518A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B0BE1"/>
    <w:rsid w:val="774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1144</Words>
  <Characters>1172</Characters>
  <Lines>0</Lines>
  <Paragraphs>0</Paragraphs>
  <TotalTime>0</TotalTime>
  <ScaleCrop>false</ScaleCrop>
  <LinksUpToDate>false</LinksUpToDate>
  <CharactersWithSpaces>1191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2025-09-11T02:02:00Z</dcterms:created>
  <dc:creator>Lenovo</dc:creator>
  <cp:lastModifiedBy>ᠳᠥᠷᠪᠡᠳᠦᠭᠡᠷ ᠨᠣᠶᠠᠨ</cp:lastModifiedBy>
  <dcterms:modified xsi:type="dcterms:W3CDTF">2025-09-12T07:27:24Z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eyJoZGlkIjoiMjc1NmE4OTI2OTc0ZTc2ZWU1OGJkMDdkNjdjMjFmNTMiLCJ1c2VySWQiOiI4MTE2ODExMTYifQ==</vt:lpwstr>
  </property>
  <property fmtid="{D5CDD505-2E9C-101B-9397-08002B2CF9AE}" pid="4" name="ICV">
    <vt:lpwstr>0A0CCB6E513B41ADA32E5781044B98BD_12</vt:lpwstr>
  </property>
</Properties>
</file>