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B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昆都仑区卫健委行政执法公示制度</w:t>
      </w:r>
    </w:p>
    <w:p w14:paraId="5EBE4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6FE1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为了规范行政执法信息公示，提高行政执法的透明度，促进严格规范公正文明执法，根据有关法律法规规章，结合我委工作实际，制定本制度。</w:t>
      </w:r>
    </w:p>
    <w:p w14:paraId="0DD1C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通过一定载体和方式，公示卫生监督行政执法的职责、权限、依据、程序、结果、监督方式等行政执法信息，主动向社会公开，保障行政相对人和社会公众的知情权、监督权，自觉接受社会监督。</w:t>
      </w:r>
    </w:p>
    <w:p w14:paraId="4F63B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我委应当在行政处罚、行政强制、行政检查等行政执法行为中全面推行行政执法公示制度。</w:t>
      </w:r>
    </w:p>
    <w:p w14:paraId="17A60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卫生监督行政执法公示应当坚持公平、公正合法、及时、准确、便民的原则。</w:t>
      </w:r>
    </w:p>
    <w:p w14:paraId="59301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卫生监督行政执法事前公开内容包括:(一)执法人员。执法人员姓名、执法证号和执法范围等;(二)执法依据。公示卫生监督行政执法所依据的法律、法规、规章和行政处罚自由裁量权基准，“双随机、一公开”规定;(三)执法权限。公示卫生监督行政处罚、行政强制、行政检查等职权范围;（四）执法程序。公示卫生监督行政执法的具体程序，行政执法流程图；</w:t>
      </w:r>
    </w:p>
    <w:p w14:paraId="0E5B9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卫生监督行政执法事后公开内容包括：（一）行政处罚。行政处罚相对人、违法事实、处罚依据、处罚结果、处罚时间以及行政处罚决定书编号等；（二）双随机事项。公示双随机检查结果、处罚情况及监测结果等内容；（三）行政强制。行政强制的措施、执行方式、执行结果、查封扣押清单等；（四）行政检查。行政检查对象、检查依据、检查方式、检查时间、检查事项、抽查内容、存在问题以及整改情况；</w:t>
      </w:r>
    </w:p>
    <w:p w14:paraId="5C88C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第七条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卫生监督行政执法相关内容公示载体包括：（一）网络平台。在昆区政府门户网站或昆区公众健康服务平台、国家协同监管平台等网络媒体进行公示卫生监督行政执法相关内容。（二） 办公场所。在卫生健康综合行政执法大队办公场所内设立信息公开栏、宣专栏等，公示卫生监督行政执法相关内容。</w:t>
      </w:r>
    </w:p>
    <w:p w14:paraId="47774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我委应当在本级政府网站公示执法主体的名称、具体职责、内设执法机构、职责分工、管辖范围、执法区域。</w:t>
      </w:r>
    </w:p>
    <w:p w14:paraId="57CFB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第九条  行政处罚、“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”、行政强制、行政检查等根据昆区政府的相关规定进行公示。</w:t>
      </w:r>
    </w:p>
    <w:p w14:paraId="001AD2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 新颁布或修改、废止法律、法规、规章和规范性文件引起行政执法公示内容发生变化的，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应当在有关法律、法规、规章和规范性文件生效或废止后及时更新相关公示内容。</w:t>
      </w:r>
    </w:p>
    <w:p w14:paraId="71AE0C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卫生行政执法机关执法职能调整引起行政执法公示内容发生变化的，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应当及时作出调整。</w:t>
      </w:r>
    </w:p>
    <w:p w14:paraId="13A0D1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行政管理相对人对公示内容要求说明、解释的，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应当指定人员做好释疑和解答工作。</w:t>
      </w:r>
    </w:p>
    <w:p w14:paraId="4A86AA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卫生行政执法公示内容应当经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主要负责人审定后公示。</w:t>
      </w:r>
    </w:p>
    <w:p w14:paraId="2DDD13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本制度自发布之日起施行。</w:t>
      </w:r>
    </w:p>
    <w:p w14:paraId="32E1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1E1D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Tk3MzQ5YTJlYWIxNDI5NDlhZDNjMWIxNjhhYzIifQ=="/>
  </w:docVars>
  <w:rsids>
    <w:rsidRoot w:val="3A880EC3"/>
    <w:rsid w:val="19866FA8"/>
    <w:rsid w:val="27BC35E5"/>
    <w:rsid w:val="3A880EC3"/>
    <w:rsid w:val="4BB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828</Words>
  <Characters>831</Characters>
  <Lines>0</Lines>
  <Paragraphs>0</Paragraphs>
  <TotalTime>22</TotalTime>
  <ScaleCrop>false</ScaleCrop>
  <LinksUpToDate>false</LinksUpToDate>
  <CharactersWithSpaces>842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2023-11-10T01:49:00Z</dcterms:created>
  <dc:creator>Jerome</dc:creator>
  <cp:lastModifiedBy>1</cp:lastModifiedBy>
  <dcterms:modified xsi:type="dcterms:W3CDTF">2026-07-01T07:14:44Z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7EC8AEB5907743989B62A682B35BEF58_11</vt:lpwstr>
  </property>
  <property fmtid="{D5CDD505-2E9C-101B-9397-08002B2CF9AE}" pid="4" name="KSOTemplateDocerSaveRecord">
    <vt:lpwstr>eyJoZGlkIjoiZTI0OGIxZjE4ODI4OGNlMjdhYWE0M2UyZjM4MTFmNDAiLCJ1c2VySWQiOiI0MTQxODAxODUifQ==</vt:lpwstr>
  </property>
</Properties>
</file>